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11A11" w14:textId="77777777" w:rsidR="00AD3CD4" w:rsidRPr="00963FE7" w:rsidRDefault="00B647E6" w:rsidP="00CC701D">
      <w:pPr>
        <w:pStyle w:val="NoSpacing"/>
        <w:rPr>
          <w:rFonts w:asciiTheme="majorHAnsi" w:hAnsiTheme="majorHAnsi"/>
          <w:b/>
          <w:sz w:val="32"/>
          <w:szCs w:val="32"/>
        </w:rPr>
      </w:pPr>
      <w:r>
        <w:t xml:space="preserve"> </w:t>
      </w:r>
      <w:r w:rsidR="00CC701D">
        <w:t xml:space="preserve"> </w:t>
      </w:r>
      <w:r w:rsidR="00963FE7">
        <w:tab/>
      </w:r>
      <w:r w:rsidR="00963FE7">
        <w:tab/>
      </w:r>
      <w:r w:rsidR="00963FE7">
        <w:tab/>
        <w:t xml:space="preserve">            </w:t>
      </w:r>
      <w:r w:rsidR="00963FE7" w:rsidRPr="00963FE7">
        <w:rPr>
          <w:rFonts w:asciiTheme="majorHAnsi" w:hAnsiTheme="majorHAnsi"/>
        </w:rPr>
        <w:t xml:space="preserve"> </w:t>
      </w:r>
      <w:r w:rsidR="00022431">
        <w:rPr>
          <w:rFonts w:asciiTheme="majorHAnsi" w:hAnsiTheme="majorHAnsi"/>
        </w:rPr>
        <w:t xml:space="preserve">   </w:t>
      </w:r>
      <w:r w:rsidR="00963FE7" w:rsidRPr="00963FE7">
        <w:rPr>
          <w:rFonts w:asciiTheme="majorHAnsi" w:hAnsiTheme="majorHAnsi"/>
          <w:b/>
          <w:sz w:val="32"/>
          <w:szCs w:val="32"/>
        </w:rPr>
        <w:t>Global May Study Abroad</w:t>
      </w:r>
    </w:p>
    <w:p w14:paraId="32E1CAAE" w14:textId="77777777" w:rsidR="00963FE7" w:rsidRPr="00963FE7" w:rsidRDefault="00963FE7" w:rsidP="00CC701D">
      <w:pPr>
        <w:pStyle w:val="NoSpacing"/>
        <w:rPr>
          <w:rFonts w:asciiTheme="majorHAnsi" w:hAnsiTheme="majorHAnsi"/>
          <w:b/>
          <w:sz w:val="32"/>
          <w:szCs w:val="32"/>
        </w:rPr>
      </w:pPr>
      <w:r w:rsidRPr="00963FE7">
        <w:rPr>
          <w:rFonts w:asciiTheme="majorHAnsi" w:hAnsiTheme="majorHAnsi"/>
          <w:b/>
          <w:sz w:val="32"/>
          <w:szCs w:val="32"/>
        </w:rPr>
        <w:tab/>
      </w:r>
      <w:r w:rsidRPr="00963FE7">
        <w:rPr>
          <w:rFonts w:asciiTheme="majorHAnsi" w:hAnsiTheme="majorHAnsi"/>
          <w:b/>
          <w:sz w:val="32"/>
          <w:szCs w:val="32"/>
        </w:rPr>
        <w:tab/>
      </w:r>
      <w:r w:rsidRPr="00963FE7">
        <w:rPr>
          <w:rFonts w:asciiTheme="majorHAnsi" w:hAnsiTheme="majorHAnsi"/>
          <w:b/>
          <w:sz w:val="32"/>
          <w:szCs w:val="32"/>
        </w:rPr>
        <w:tab/>
      </w:r>
      <w:r w:rsidRPr="00963FE7">
        <w:rPr>
          <w:rFonts w:asciiTheme="majorHAnsi" w:hAnsiTheme="majorHAnsi"/>
          <w:b/>
          <w:sz w:val="32"/>
          <w:szCs w:val="32"/>
        </w:rPr>
        <w:tab/>
        <w:t xml:space="preserve">         </w:t>
      </w:r>
      <w:r>
        <w:rPr>
          <w:rFonts w:asciiTheme="majorHAnsi" w:hAnsiTheme="majorHAnsi"/>
          <w:b/>
          <w:sz w:val="32"/>
          <w:szCs w:val="32"/>
        </w:rPr>
        <w:t xml:space="preserve">   </w:t>
      </w:r>
      <w:r w:rsidR="006D3A3F">
        <w:rPr>
          <w:rFonts w:asciiTheme="majorHAnsi" w:hAnsiTheme="majorHAnsi"/>
          <w:b/>
          <w:sz w:val="32"/>
          <w:szCs w:val="32"/>
        </w:rPr>
        <w:t xml:space="preserve"> </w:t>
      </w:r>
      <w:r w:rsidRPr="00963FE7">
        <w:rPr>
          <w:rFonts w:asciiTheme="majorHAnsi" w:hAnsiTheme="majorHAnsi"/>
          <w:b/>
          <w:sz w:val="32"/>
          <w:szCs w:val="32"/>
        </w:rPr>
        <w:t>New Zealand</w:t>
      </w:r>
    </w:p>
    <w:p w14:paraId="1B293A26" w14:textId="77777777" w:rsidR="005A7B24" w:rsidRDefault="00963FE7" w:rsidP="005A7B24">
      <w:pPr>
        <w:pStyle w:val="NoSpacing"/>
        <w:ind w:left="2160" w:firstLine="720"/>
        <w:rPr>
          <w:rFonts w:asciiTheme="majorHAnsi" w:hAnsiTheme="majorHAnsi"/>
          <w:b/>
          <w:sz w:val="32"/>
          <w:szCs w:val="32"/>
        </w:rPr>
      </w:pPr>
      <w:r w:rsidRPr="00963FE7">
        <w:rPr>
          <w:rFonts w:asciiTheme="majorHAnsi" w:hAnsiTheme="majorHAnsi"/>
          <w:b/>
          <w:sz w:val="32"/>
          <w:szCs w:val="32"/>
        </w:rPr>
        <w:t xml:space="preserve"> University of Canterbury</w:t>
      </w:r>
    </w:p>
    <w:p w14:paraId="17A87B7B" w14:textId="77777777" w:rsidR="00963FE7" w:rsidRPr="005A7B24" w:rsidRDefault="005A7B24" w:rsidP="005A7B24">
      <w:pPr>
        <w:pStyle w:val="NoSpacing"/>
        <w:rPr>
          <w:rFonts w:asciiTheme="majorHAnsi" w:hAnsiTheme="majorHAnsi"/>
          <w:b/>
          <w:sz w:val="32"/>
          <w:szCs w:val="32"/>
        </w:rPr>
      </w:pPr>
      <w:r>
        <w:rPr>
          <w:rFonts w:asciiTheme="majorHAnsi" w:hAnsiTheme="majorHAnsi"/>
          <w:b/>
          <w:sz w:val="32"/>
          <w:szCs w:val="32"/>
        </w:rPr>
        <w:t xml:space="preserve">                            </w:t>
      </w:r>
      <w:r w:rsidR="00963FE7">
        <w:rPr>
          <w:rFonts w:asciiTheme="majorHAnsi" w:hAnsiTheme="majorHAnsi"/>
          <w:b/>
          <w:sz w:val="28"/>
          <w:szCs w:val="28"/>
        </w:rPr>
        <w:t>‘New Zealand Language, Culture and History’</w:t>
      </w:r>
    </w:p>
    <w:p w14:paraId="3595CF96" w14:textId="77777777" w:rsidR="00963FE7" w:rsidRDefault="00963FE7" w:rsidP="00963FE7">
      <w:pPr>
        <w:pStyle w:val="NoSpacing"/>
        <w:rPr>
          <w:rFonts w:asciiTheme="majorHAnsi" w:hAnsiTheme="majorHAnsi"/>
          <w:b/>
          <w:sz w:val="28"/>
          <w:szCs w:val="28"/>
        </w:rPr>
      </w:pPr>
    </w:p>
    <w:p w14:paraId="4F498648" w14:textId="77777777" w:rsidR="00963FE7" w:rsidRPr="00C327E0" w:rsidRDefault="00963FE7" w:rsidP="00963FE7">
      <w:pPr>
        <w:pStyle w:val="NoSpacing"/>
        <w:rPr>
          <w:rFonts w:asciiTheme="majorHAnsi" w:hAnsiTheme="majorHAnsi"/>
          <w:b/>
          <w:sz w:val="28"/>
          <w:szCs w:val="28"/>
          <w:u w:val="single"/>
        </w:rPr>
      </w:pPr>
      <w:r w:rsidRPr="00C327E0">
        <w:rPr>
          <w:rFonts w:asciiTheme="majorHAnsi" w:hAnsiTheme="majorHAnsi"/>
          <w:b/>
          <w:sz w:val="28"/>
          <w:szCs w:val="28"/>
          <w:u w:val="single"/>
        </w:rPr>
        <w:t>Overview</w:t>
      </w:r>
    </w:p>
    <w:p w14:paraId="52B15B5C" w14:textId="77777777" w:rsidR="00963FE7" w:rsidRDefault="00963FE7" w:rsidP="00963FE7">
      <w:pPr>
        <w:pStyle w:val="NoSpacing"/>
        <w:rPr>
          <w:rFonts w:asciiTheme="majorHAnsi" w:hAnsiTheme="majorHAnsi"/>
          <w:b/>
          <w:sz w:val="28"/>
          <w:szCs w:val="28"/>
        </w:rPr>
      </w:pPr>
    </w:p>
    <w:p w14:paraId="790AC524" w14:textId="084B715A" w:rsidR="006D5147" w:rsidRDefault="00963FE7" w:rsidP="00963FE7">
      <w:pPr>
        <w:pStyle w:val="NoSpacing"/>
        <w:rPr>
          <w:rFonts w:asciiTheme="majorHAnsi" w:hAnsiTheme="majorHAnsi"/>
          <w:sz w:val="24"/>
          <w:szCs w:val="24"/>
        </w:rPr>
      </w:pPr>
      <w:r>
        <w:rPr>
          <w:rFonts w:asciiTheme="majorHAnsi" w:hAnsiTheme="majorHAnsi"/>
          <w:sz w:val="24"/>
          <w:szCs w:val="24"/>
        </w:rPr>
        <w:t>This Study Abroad course will introduce students to the unique history and culture of New</w:t>
      </w:r>
      <w:r w:rsidR="006D5147">
        <w:rPr>
          <w:rFonts w:asciiTheme="majorHAnsi" w:hAnsiTheme="majorHAnsi"/>
          <w:sz w:val="24"/>
          <w:szCs w:val="24"/>
        </w:rPr>
        <w:t xml:space="preserve"> Zealand. Through an intensive immersion programme students will</w:t>
      </w:r>
      <w:r w:rsidR="005A7B24">
        <w:rPr>
          <w:rFonts w:asciiTheme="majorHAnsi" w:hAnsiTheme="majorHAnsi"/>
          <w:sz w:val="24"/>
          <w:szCs w:val="24"/>
        </w:rPr>
        <w:t xml:space="preserve"> combine classroom instruction from UC academics with cultural visits and </w:t>
      </w:r>
      <w:r w:rsidR="00B647E6">
        <w:rPr>
          <w:rFonts w:asciiTheme="majorHAnsi" w:hAnsiTheme="majorHAnsi"/>
          <w:sz w:val="24"/>
          <w:szCs w:val="24"/>
        </w:rPr>
        <w:t xml:space="preserve">community engagement projects. </w:t>
      </w:r>
      <w:r w:rsidR="00F83F85">
        <w:rPr>
          <w:rFonts w:asciiTheme="majorHAnsi" w:hAnsiTheme="majorHAnsi"/>
          <w:sz w:val="24"/>
          <w:szCs w:val="24"/>
        </w:rPr>
        <w:t xml:space="preserve">The focus of the course is on Language and Identity which will enable students to become immersed in the culture and history of New Zealand. Utilising the expertise of the College of Arts, with a focus on linguistics and culture, and from the Maori and Pacific Development teams, students will be able to develop an understanding of other cultures and be able to reflect critically on their own culture. Cultural visits and community engagement projects will enrich the learning experience by providing students with practical and community engagement projects. </w:t>
      </w:r>
      <w:r w:rsidR="00C327E0">
        <w:rPr>
          <w:rFonts w:asciiTheme="majorHAnsi" w:hAnsiTheme="majorHAnsi"/>
          <w:sz w:val="24"/>
          <w:szCs w:val="24"/>
        </w:rPr>
        <w:t xml:space="preserve"> </w:t>
      </w:r>
    </w:p>
    <w:p w14:paraId="1BBBA23B" w14:textId="77777777" w:rsidR="00C327E0" w:rsidRDefault="00C327E0" w:rsidP="00963FE7">
      <w:pPr>
        <w:pStyle w:val="NoSpacing"/>
        <w:rPr>
          <w:rFonts w:asciiTheme="majorHAnsi" w:hAnsiTheme="majorHAnsi"/>
          <w:sz w:val="24"/>
          <w:szCs w:val="24"/>
        </w:rPr>
      </w:pPr>
    </w:p>
    <w:p w14:paraId="4C3D5EB1" w14:textId="77777777" w:rsidR="00C327E0" w:rsidRPr="00C327E0" w:rsidRDefault="00C327E0" w:rsidP="00C327E0">
      <w:pPr>
        <w:pStyle w:val="NoSpacing"/>
        <w:rPr>
          <w:rFonts w:asciiTheme="majorHAnsi" w:hAnsiTheme="majorHAnsi"/>
          <w:b/>
          <w:sz w:val="28"/>
          <w:szCs w:val="28"/>
          <w:u w:val="single"/>
        </w:rPr>
      </w:pPr>
      <w:r w:rsidRPr="00C327E0">
        <w:rPr>
          <w:rFonts w:asciiTheme="majorHAnsi" w:hAnsiTheme="majorHAnsi"/>
          <w:b/>
          <w:sz w:val="28"/>
          <w:szCs w:val="28"/>
          <w:u w:val="single"/>
        </w:rPr>
        <w:t>GE Course: Education Abroad</w:t>
      </w:r>
    </w:p>
    <w:p w14:paraId="696695DF" w14:textId="77777777" w:rsidR="00C327E0" w:rsidRPr="00C327E0" w:rsidRDefault="00C327E0" w:rsidP="00C327E0">
      <w:pPr>
        <w:pStyle w:val="NoSpacing"/>
        <w:rPr>
          <w:rFonts w:asciiTheme="majorHAnsi" w:hAnsiTheme="majorHAnsi"/>
          <w:b/>
          <w:sz w:val="28"/>
          <w:szCs w:val="28"/>
          <w:u w:val="single"/>
        </w:rPr>
      </w:pPr>
      <w:r w:rsidRPr="00C327E0">
        <w:rPr>
          <w:rFonts w:asciiTheme="majorHAnsi" w:hAnsiTheme="majorHAnsi"/>
          <w:b/>
          <w:sz w:val="28"/>
          <w:szCs w:val="28"/>
          <w:u w:val="single"/>
        </w:rPr>
        <w:t>Learning Outcomes</w:t>
      </w:r>
    </w:p>
    <w:p w14:paraId="1F908998" w14:textId="77777777" w:rsidR="00C327E0" w:rsidRDefault="00C327E0" w:rsidP="00C327E0">
      <w:pPr>
        <w:pStyle w:val="NoSpacing"/>
        <w:rPr>
          <w:rFonts w:asciiTheme="majorHAnsi" w:hAnsiTheme="majorHAnsi"/>
          <w:sz w:val="24"/>
          <w:szCs w:val="24"/>
        </w:rPr>
      </w:pPr>
    </w:p>
    <w:p w14:paraId="06FB502F" w14:textId="77777777" w:rsidR="00C327E0" w:rsidRPr="0044629D" w:rsidRDefault="00C327E0" w:rsidP="00C327E0">
      <w:pPr>
        <w:pStyle w:val="NoSpacing"/>
        <w:rPr>
          <w:rFonts w:asciiTheme="majorHAnsi" w:hAnsiTheme="majorHAnsi"/>
          <w:sz w:val="24"/>
          <w:szCs w:val="24"/>
        </w:rPr>
      </w:pPr>
      <w:r w:rsidRPr="0044629D">
        <w:rPr>
          <w:rFonts w:asciiTheme="majorHAnsi" w:hAnsiTheme="majorHAnsi"/>
          <w:sz w:val="24"/>
          <w:szCs w:val="24"/>
        </w:rPr>
        <w:t>1. Students recognize and describe similarities, differences, and interconnections between their host</w:t>
      </w:r>
    </w:p>
    <w:p w14:paraId="723FC4E2" w14:textId="77777777" w:rsidR="00C327E0" w:rsidRPr="0044629D" w:rsidRDefault="00C327E0" w:rsidP="00C327E0">
      <w:pPr>
        <w:pStyle w:val="NoSpacing"/>
        <w:rPr>
          <w:rFonts w:asciiTheme="majorHAnsi" w:hAnsiTheme="majorHAnsi"/>
          <w:sz w:val="24"/>
          <w:szCs w:val="24"/>
        </w:rPr>
      </w:pPr>
      <w:r w:rsidRPr="0044629D">
        <w:rPr>
          <w:rFonts w:asciiTheme="majorHAnsi" w:hAnsiTheme="majorHAnsi"/>
          <w:sz w:val="24"/>
          <w:szCs w:val="24"/>
        </w:rPr>
        <w:t>country/countries and the U.S.</w:t>
      </w:r>
    </w:p>
    <w:p w14:paraId="1370F995" w14:textId="77777777" w:rsidR="00C327E0" w:rsidRPr="0044629D" w:rsidRDefault="00C327E0" w:rsidP="00C327E0">
      <w:pPr>
        <w:pStyle w:val="NoSpacing"/>
        <w:rPr>
          <w:rFonts w:asciiTheme="majorHAnsi" w:hAnsiTheme="majorHAnsi"/>
          <w:sz w:val="24"/>
          <w:szCs w:val="24"/>
        </w:rPr>
      </w:pPr>
      <w:r w:rsidRPr="0044629D">
        <w:rPr>
          <w:rFonts w:asciiTheme="majorHAnsi" w:hAnsiTheme="majorHAnsi"/>
          <w:sz w:val="24"/>
          <w:szCs w:val="24"/>
        </w:rPr>
        <w:t>2. Students function effectively within their host country/countries.</w:t>
      </w:r>
    </w:p>
    <w:p w14:paraId="702376C2" w14:textId="77777777" w:rsidR="00C327E0" w:rsidRDefault="00C327E0" w:rsidP="00C327E0">
      <w:pPr>
        <w:pStyle w:val="NoSpacing"/>
        <w:rPr>
          <w:rFonts w:asciiTheme="majorHAnsi" w:hAnsiTheme="majorHAnsi"/>
          <w:sz w:val="24"/>
          <w:szCs w:val="24"/>
        </w:rPr>
      </w:pPr>
      <w:r w:rsidRPr="0044629D">
        <w:rPr>
          <w:rFonts w:asciiTheme="majorHAnsi" w:hAnsiTheme="majorHAnsi"/>
          <w:sz w:val="24"/>
          <w:szCs w:val="24"/>
        </w:rPr>
        <w:t>3. Students articulate how their time abroad has enriched their academic experience.</w:t>
      </w:r>
    </w:p>
    <w:p w14:paraId="2D39E56C" w14:textId="1B8FE212" w:rsidR="006D5147" w:rsidRDefault="00C327E0" w:rsidP="00963FE7">
      <w:pPr>
        <w:pStyle w:val="NoSpacing"/>
        <w:rPr>
          <w:rFonts w:asciiTheme="majorHAnsi" w:hAnsiTheme="majorHAnsi"/>
          <w:sz w:val="24"/>
          <w:szCs w:val="24"/>
        </w:rPr>
      </w:pPr>
      <w:r>
        <w:rPr>
          <w:rFonts w:asciiTheme="majorHAnsi" w:hAnsiTheme="majorHAnsi"/>
          <w:sz w:val="24"/>
          <w:szCs w:val="24"/>
        </w:rPr>
        <w:t>This course is a GE, Education Abroad Course with the following learning outcomes associated with this GE.</w:t>
      </w:r>
    </w:p>
    <w:p w14:paraId="5A57F2BE" w14:textId="77777777" w:rsidR="00C327E0" w:rsidRDefault="00C327E0" w:rsidP="00963FE7">
      <w:pPr>
        <w:pStyle w:val="NoSpacing"/>
        <w:rPr>
          <w:rFonts w:asciiTheme="majorHAnsi" w:hAnsiTheme="majorHAnsi"/>
          <w:sz w:val="24"/>
          <w:szCs w:val="24"/>
        </w:rPr>
      </w:pPr>
    </w:p>
    <w:p w14:paraId="5F04C1BF" w14:textId="77777777" w:rsidR="006D5147" w:rsidRPr="00E735E9" w:rsidRDefault="00C543D3" w:rsidP="00963FE7">
      <w:pPr>
        <w:pStyle w:val="NoSpacing"/>
        <w:rPr>
          <w:rFonts w:asciiTheme="majorHAnsi" w:hAnsiTheme="majorHAnsi"/>
          <w:b/>
          <w:sz w:val="28"/>
          <w:szCs w:val="28"/>
          <w:u w:val="single"/>
        </w:rPr>
      </w:pPr>
      <w:r w:rsidRPr="00E735E9">
        <w:rPr>
          <w:rFonts w:asciiTheme="majorHAnsi" w:hAnsiTheme="majorHAnsi"/>
          <w:b/>
          <w:sz w:val="28"/>
          <w:szCs w:val="28"/>
          <w:u w:val="single"/>
        </w:rPr>
        <w:t>Course Objectives</w:t>
      </w:r>
      <w:r w:rsidR="006D5147" w:rsidRPr="00E735E9">
        <w:rPr>
          <w:rFonts w:asciiTheme="majorHAnsi" w:hAnsiTheme="majorHAnsi"/>
          <w:b/>
          <w:sz w:val="28"/>
          <w:szCs w:val="28"/>
          <w:u w:val="single"/>
        </w:rPr>
        <w:t xml:space="preserve"> </w:t>
      </w:r>
    </w:p>
    <w:p w14:paraId="5489A12A" w14:textId="77777777" w:rsidR="00C543D3" w:rsidRDefault="00C543D3" w:rsidP="00963FE7">
      <w:pPr>
        <w:pStyle w:val="NoSpacing"/>
        <w:rPr>
          <w:rFonts w:asciiTheme="majorHAnsi" w:hAnsiTheme="majorHAnsi"/>
          <w:sz w:val="24"/>
          <w:szCs w:val="24"/>
        </w:rPr>
      </w:pPr>
    </w:p>
    <w:p w14:paraId="3EF8ADDC" w14:textId="77777777" w:rsidR="00C543D3" w:rsidRDefault="00C543D3" w:rsidP="00963FE7">
      <w:pPr>
        <w:pStyle w:val="NoSpacing"/>
        <w:rPr>
          <w:rFonts w:asciiTheme="majorHAnsi" w:hAnsiTheme="majorHAnsi"/>
          <w:sz w:val="24"/>
          <w:szCs w:val="24"/>
        </w:rPr>
      </w:pPr>
      <w:r>
        <w:rPr>
          <w:rFonts w:asciiTheme="majorHAnsi" w:hAnsiTheme="majorHAnsi"/>
          <w:sz w:val="24"/>
          <w:szCs w:val="24"/>
        </w:rPr>
        <w:t>Students will:</w:t>
      </w:r>
    </w:p>
    <w:p w14:paraId="6532B673" w14:textId="77777777" w:rsidR="00C543D3" w:rsidRDefault="00C543D3" w:rsidP="00C543D3">
      <w:pPr>
        <w:pStyle w:val="NoSpacing"/>
        <w:numPr>
          <w:ilvl w:val="0"/>
          <w:numId w:val="1"/>
        </w:numPr>
        <w:rPr>
          <w:rFonts w:asciiTheme="majorHAnsi" w:hAnsiTheme="majorHAnsi"/>
          <w:sz w:val="24"/>
          <w:szCs w:val="24"/>
        </w:rPr>
      </w:pPr>
      <w:r>
        <w:rPr>
          <w:rFonts w:asciiTheme="majorHAnsi" w:hAnsiTheme="majorHAnsi"/>
          <w:sz w:val="24"/>
          <w:szCs w:val="24"/>
        </w:rPr>
        <w:t xml:space="preserve">Experience </w:t>
      </w:r>
      <w:r w:rsidR="0073614E">
        <w:rPr>
          <w:rFonts w:asciiTheme="majorHAnsi" w:hAnsiTheme="majorHAnsi"/>
          <w:sz w:val="24"/>
          <w:szCs w:val="24"/>
        </w:rPr>
        <w:t>an intensive</w:t>
      </w:r>
      <w:r>
        <w:rPr>
          <w:rFonts w:asciiTheme="majorHAnsi" w:hAnsiTheme="majorHAnsi"/>
          <w:sz w:val="24"/>
          <w:szCs w:val="24"/>
        </w:rPr>
        <w:t xml:space="preserve"> introduction to New Zealand language, culture and history through a series of lectures, workshops, cultural activities and community engagement projects  </w:t>
      </w:r>
    </w:p>
    <w:p w14:paraId="658E3856" w14:textId="77777777" w:rsidR="0073614E" w:rsidRDefault="00C543D3" w:rsidP="00C543D3">
      <w:pPr>
        <w:pStyle w:val="NoSpacing"/>
        <w:numPr>
          <w:ilvl w:val="0"/>
          <w:numId w:val="1"/>
        </w:numPr>
        <w:rPr>
          <w:rFonts w:asciiTheme="majorHAnsi" w:hAnsiTheme="majorHAnsi"/>
          <w:sz w:val="24"/>
          <w:szCs w:val="24"/>
        </w:rPr>
      </w:pPr>
      <w:r>
        <w:rPr>
          <w:rFonts w:asciiTheme="majorHAnsi" w:hAnsiTheme="majorHAnsi"/>
          <w:sz w:val="24"/>
          <w:szCs w:val="24"/>
        </w:rPr>
        <w:t xml:space="preserve">Be introduced to the issues of </w:t>
      </w:r>
      <w:r w:rsidRPr="00C543D3">
        <w:rPr>
          <w:rFonts w:asciiTheme="majorHAnsi" w:hAnsiTheme="majorHAnsi"/>
          <w:sz w:val="24"/>
          <w:szCs w:val="24"/>
        </w:rPr>
        <w:t>biculturalism</w:t>
      </w:r>
      <w:r>
        <w:rPr>
          <w:rFonts w:asciiTheme="majorHAnsi" w:hAnsiTheme="majorHAnsi"/>
          <w:sz w:val="24"/>
          <w:szCs w:val="24"/>
        </w:rPr>
        <w:t xml:space="preserve"> and multiculturalism in</w:t>
      </w:r>
      <w:r w:rsidR="0073614E">
        <w:rPr>
          <w:rFonts w:asciiTheme="majorHAnsi" w:hAnsiTheme="majorHAnsi"/>
          <w:sz w:val="24"/>
          <w:szCs w:val="24"/>
        </w:rPr>
        <w:t xml:space="preserve"> an international context through academic and community experiences</w:t>
      </w:r>
    </w:p>
    <w:p w14:paraId="4ACCC90A" w14:textId="489F2B86" w:rsidR="005A7B24" w:rsidRPr="00C327E0" w:rsidRDefault="0073614E" w:rsidP="005A7B24">
      <w:pPr>
        <w:pStyle w:val="NoSpacing"/>
        <w:numPr>
          <w:ilvl w:val="0"/>
          <w:numId w:val="1"/>
        </w:numPr>
        <w:rPr>
          <w:rFonts w:asciiTheme="majorHAnsi" w:hAnsiTheme="majorHAnsi"/>
          <w:sz w:val="24"/>
          <w:szCs w:val="24"/>
        </w:rPr>
      </w:pPr>
      <w:r>
        <w:rPr>
          <w:rFonts w:asciiTheme="majorHAnsi" w:hAnsiTheme="majorHAnsi"/>
          <w:sz w:val="24"/>
          <w:szCs w:val="24"/>
        </w:rPr>
        <w:t>Be able to critica</w:t>
      </w:r>
      <w:r w:rsidR="005A7B24">
        <w:rPr>
          <w:rFonts w:asciiTheme="majorHAnsi" w:hAnsiTheme="majorHAnsi"/>
          <w:sz w:val="24"/>
          <w:szCs w:val="24"/>
        </w:rPr>
        <w:t>lly engage with the</w:t>
      </w:r>
      <w:r>
        <w:rPr>
          <w:rFonts w:asciiTheme="majorHAnsi" w:hAnsiTheme="majorHAnsi"/>
          <w:sz w:val="24"/>
          <w:szCs w:val="24"/>
        </w:rPr>
        <w:t xml:space="preserve"> cultural</w:t>
      </w:r>
      <w:r w:rsidR="005A7B24">
        <w:rPr>
          <w:rFonts w:asciiTheme="majorHAnsi" w:hAnsiTheme="majorHAnsi"/>
          <w:sz w:val="24"/>
          <w:szCs w:val="24"/>
        </w:rPr>
        <w:t>, academic and vocational developments</w:t>
      </w:r>
      <w:r>
        <w:rPr>
          <w:rFonts w:asciiTheme="majorHAnsi" w:hAnsiTheme="majorHAnsi"/>
          <w:sz w:val="24"/>
          <w:szCs w:val="24"/>
        </w:rPr>
        <w:t xml:space="preserve"> in a globalised world</w:t>
      </w:r>
    </w:p>
    <w:p w14:paraId="25E0FAFB" w14:textId="77777777" w:rsidR="0044629D" w:rsidRDefault="0044629D" w:rsidP="0044629D">
      <w:pPr>
        <w:pStyle w:val="NoSpacing"/>
        <w:rPr>
          <w:rFonts w:asciiTheme="majorHAnsi" w:hAnsiTheme="majorHAnsi"/>
          <w:sz w:val="24"/>
          <w:szCs w:val="24"/>
        </w:rPr>
      </w:pPr>
    </w:p>
    <w:p w14:paraId="43092F66" w14:textId="77777777" w:rsidR="005A7B24" w:rsidRPr="00E735E9" w:rsidRDefault="005A7B24" w:rsidP="005A7B24">
      <w:pPr>
        <w:pStyle w:val="NoSpacing"/>
        <w:rPr>
          <w:rFonts w:asciiTheme="majorHAnsi" w:hAnsiTheme="majorHAnsi"/>
          <w:b/>
          <w:sz w:val="28"/>
          <w:szCs w:val="28"/>
          <w:u w:val="single"/>
        </w:rPr>
      </w:pPr>
      <w:r w:rsidRPr="00E735E9">
        <w:rPr>
          <w:rFonts w:asciiTheme="majorHAnsi" w:hAnsiTheme="majorHAnsi"/>
          <w:b/>
          <w:sz w:val="28"/>
          <w:szCs w:val="28"/>
          <w:u w:val="single"/>
        </w:rPr>
        <w:t>University of Canterbury participants and contacts</w:t>
      </w:r>
    </w:p>
    <w:p w14:paraId="526C2915" w14:textId="77777777" w:rsidR="005A7B24" w:rsidRDefault="005A7B24" w:rsidP="005A7B24">
      <w:pPr>
        <w:pStyle w:val="NoSpacing"/>
        <w:rPr>
          <w:rFonts w:asciiTheme="majorHAnsi" w:hAnsiTheme="majorHAnsi"/>
          <w:sz w:val="24"/>
          <w:szCs w:val="24"/>
        </w:rPr>
      </w:pPr>
    </w:p>
    <w:p w14:paraId="1A70D9FB" w14:textId="77777777" w:rsidR="005A7B24" w:rsidRDefault="005A7B24" w:rsidP="005A7B24">
      <w:pPr>
        <w:pStyle w:val="NoSpacing"/>
        <w:rPr>
          <w:rFonts w:asciiTheme="majorHAnsi" w:hAnsiTheme="majorHAnsi"/>
          <w:sz w:val="24"/>
          <w:szCs w:val="24"/>
        </w:rPr>
      </w:pPr>
      <w:r w:rsidRPr="00FE3B1E">
        <w:rPr>
          <w:rFonts w:asciiTheme="majorHAnsi" w:hAnsiTheme="majorHAnsi"/>
          <w:b/>
          <w:sz w:val="24"/>
          <w:szCs w:val="24"/>
        </w:rPr>
        <w:t>Coordinator</w:t>
      </w:r>
      <w:r>
        <w:rPr>
          <w:rFonts w:asciiTheme="majorHAnsi" w:hAnsiTheme="majorHAnsi"/>
          <w:sz w:val="24"/>
          <w:szCs w:val="24"/>
        </w:rPr>
        <w:t>: Dr Stephen Hardman, College of Arts International and Internship Coordinator</w:t>
      </w:r>
    </w:p>
    <w:p w14:paraId="7667335E" w14:textId="77777777" w:rsidR="00FE3B1E" w:rsidRDefault="00FE3B1E" w:rsidP="005A7B24">
      <w:pPr>
        <w:pStyle w:val="NoSpacing"/>
        <w:rPr>
          <w:rFonts w:asciiTheme="majorHAnsi" w:hAnsiTheme="majorHAnsi"/>
          <w:sz w:val="24"/>
          <w:szCs w:val="24"/>
        </w:rPr>
      </w:pPr>
      <w:r w:rsidRPr="00FE3B1E">
        <w:rPr>
          <w:rFonts w:asciiTheme="majorHAnsi" w:hAnsiTheme="majorHAnsi"/>
          <w:b/>
          <w:sz w:val="24"/>
          <w:szCs w:val="24"/>
        </w:rPr>
        <w:t>Sponsoring School</w:t>
      </w:r>
      <w:r>
        <w:rPr>
          <w:rFonts w:asciiTheme="majorHAnsi" w:hAnsiTheme="majorHAnsi"/>
          <w:sz w:val="24"/>
          <w:szCs w:val="24"/>
        </w:rPr>
        <w:t>: Professor Beth Hume, School of Language, Social and Political Sciences</w:t>
      </w:r>
    </w:p>
    <w:p w14:paraId="702A9E66" w14:textId="77777777" w:rsidR="00963FE7" w:rsidRDefault="00FE3B1E" w:rsidP="00963FE7">
      <w:pPr>
        <w:pStyle w:val="NoSpacing"/>
        <w:rPr>
          <w:rFonts w:asciiTheme="majorHAnsi" w:hAnsiTheme="majorHAnsi"/>
          <w:sz w:val="24"/>
          <w:szCs w:val="24"/>
        </w:rPr>
      </w:pPr>
      <w:r w:rsidRPr="00FE3B1E">
        <w:rPr>
          <w:rFonts w:asciiTheme="majorHAnsi" w:hAnsiTheme="majorHAnsi"/>
          <w:b/>
          <w:sz w:val="24"/>
          <w:szCs w:val="24"/>
        </w:rPr>
        <w:t>Faculty:</w:t>
      </w:r>
      <w:r>
        <w:rPr>
          <w:rFonts w:asciiTheme="majorHAnsi" w:hAnsiTheme="majorHAnsi"/>
          <w:sz w:val="24"/>
          <w:szCs w:val="24"/>
        </w:rPr>
        <w:t xml:space="preserve"> Dr Kevin Watson, Head of Department, Linguistics</w:t>
      </w:r>
    </w:p>
    <w:p w14:paraId="2E0B95A2" w14:textId="77777777" w:rsidR="00FE3B1E" w:rsidRDefault="00FE3B1E" w:rsidP="00963FE7">
      <w:pPr>
        <w:pStyle w:val="NoSpacing"/>
        <w:rPr>
          <w:rFonts w:asciiTheme="majorHAnsi" w:hAnsiTheme="majorHAnsi"/>
          <w:sz w:val="24"/>
          <w:szCs w:val="24"/>
        </w:rPr>
      </w:pPr>
    </w:p>
    <w:p w14:paraId="0D7834F5" w14:textId="77777777" w:rsidR="0044629D" w:rsidRDefault="0044629D" w:rsidP="00963FE7">
      <w:pPr>
        <w:pStyle w:val="NoSpacing"/>
        <w:rPr>
          <w:rFonts w:asciiTheme="majorHAnsi" w:hAnsiTheme="majorHAnsi"/>
          <w:sz w:val="24"/>
          <w:szCs w:val="24"/>
        </w:rPr>
      </w:pPr>
    </w:p>
    <w:p w14:paraId="57944AF5" w14:textId="77777777" w:rsidR="00FE3B1E" w:rsidRPr="00FE3B1E" w:rsidRDefault="00FE3B1E" w:rsidP="00963FE7">
      <w:pPr>
        <w:pStyle w:val="NoSpacing"/>
        <w:rPr>
          <w:rFonts w:asciiTheme="majorHAnsi" w:hAnsiTheme="majorHAnsi"/>
          <w:b/>
          <w:sz w:val="24"/>
          <w:szCs w:val="24"/>
        </w:rPr>
      </w:pPr>
      <w:r w:rsidRPr="00FE3B1E">
        <w:rPr>
          <w:rFonts w:asciiTheme="majorHAnsi" w:hAnsiTheme="majorHAnsi"/>
          <w:b/>
          <w:sz w:val="24"/>
          <w:szCs w:val="24"/>
        </w:rPr>
        <w:t>Participating Schools, Departments and Service Units</w:t>
      </w:r>
    </w:p>
    <w:p w14:paraId="6F0C7C6E" w14:textId="77777777" w:rsidR="00FE3B1E" w:rsidRDefault="00FE3B1E" w:rsidP="00655539">
      <w:pPr>
        <w:pStyle w:val="NoSpacing"/>
        <w:numPr>
          <w:ilvl w:val="0"/>
          <w:numId w:val="2"/>
        </w:numPr>
        <w:rPr>
          <w:rFonts w:asciiTheme="majorHAnsi" w:hAnsiTheme="majorHAnsi"/>
          <w:sz w:val="24"/>
          <w:szCs w:val="24"/>
        </w:rPr>
      </w:pPr>
      <w:r w:rsidRPr="00FE3B1E">
        <w:rPr>
          <w:rFonts w:asciiTheme="majorHAnsi" w:hAnsiTheme="majorHAnsi"/>
          <w:sz w:val="24"/>
          <w:szCs w:val="24"/>
        </w:rPr>
        <w:t>Aotahi: School of Māori and Indigenous Studies</w:t>
      </w:r>
    </w:p>
    <w:p w14:paraId="4D0E8996" w14:textId="77777777" w:rsidR="00F83F85" w:rsidRDefault="00F83F85" w:rsidP="00F83F85">
      <w:pPr>
        <w:pStyle w:val="NoSpacing"/>
        <w:numPr>
          <w:ilvl w:val="0"/>
          <w:numId w:val="2"/>
        </w:numPr>
        <w:rPr>
          <w:rFonts w:asciiTheme="majorHAnsi" w:hAnsiTheme="majorHAnsi"/>
          <w:sz w:val="24"/>
          <w:szCs w:val="24"/>
        </w:rPr>
      </w:pPr>
      <w:r>
        <w:rPr>
          <w:rFonts w:asciiTheme="majorHAnsi" w:hAnsiTheme="majorHAnsi"/>
          <w:sz w:val="24"/>
          <w:szCs w:val="24"/>
        </w:rPr>
        <w:t>International Relationship Office</w:t>
      </w:r>
    </w:p>
    <w:p w14:paraId="41C1229F" w14:textId="77777777" w:rsidR="00F83F85" w:rsidRPr="00655539" w:rsidRDefault="00F83F85" w:rsidP="00F83F85">
      <w:pPr>
        <w:pStyle w:val="NoSpacing"/>
        <w:numPr>
          <w:ilvl w:val="0"/>
          <w:numId w:val="2"/>
        </w:numPr>
        <w:rPr>
          <w:rFonts w:asciiTheme="majorHAnsi" w:hAnsiTheme="majorHAnsi"/>
          <w:sz w:val="24"/>
          <w:szCs w:val="24"/>
        </w:rPr>
      </w:pPr>
      <w:r w:rsidRPr="00655539">
        <w:rPr>
          <w:rFonts w:asciiTheme="majorHAnsi" w:hAnsiTheme="majorHAnsi"/>
          <w:sz w:val="24"/>
          <w:szCs w:val="24"/>
        </w:rPr>
        <w:t>Macmillan Brown Centre for Pacific Studies</w:t>
      </w:r>
    </w:p>
    <w:p w14:paraId="295A1384" w14:textId="77777777" w:rsidR="00F83F85" w:rsidRDefault="00F83F85" w:rsidP="00F83F85">
      <w:pPr>
        <w:pStyle w:val="NoSpacing"/>
        <w:numPr>
          <w:ilvl w:val="0"/>
          <w:numId w:val="2"/>
        </w:numPr>
        <w:rPr>
          <w:rFonts w:asciiTheme="majorHAnsi" w:hAnsiTheme="majorHAnsi"/>
          <w:sz w:val="24"/>
          <w:szCs w:val="24"/>
        </w:rPr>
      </w:pPr>
      <w:r w:rsidRPr="00655539">
        <w:rPr>
          <w:rFonts w:asciiTheme="majorHAnsi" w:hAnsiTheme="majorHAnsi"/>
          <w:sz w:val="24"/>
          <w:szCs w:val="24"/>
        </w:rPr>
        <w:t>Māori</w:t>
      </w:r>
      <w:r>
        <w:rPr>
          <w:rFonts w:asciiTheme="majorHAnsi" w:hAnsiTheme="majorHAnsi"/>
          <w:sz w:val="24"/>
          <w:szCs w:val="24"/>
        </w:rPr>
        <w:t xml:space="preserve"> Development Team</w:t>
      </w:r>
    </w:p>
    <w:p w14:paraId="7FAB7C0D" w14:textId="77777777" w:rsidR="00F83F85" w:rsidRDefault="00F83F85" w:rsidP="00655539">
      <w:pPr>
        <w:pStyle w:val="NoSpacing"/>
        <w:numPr>
          <w:ilvl w:val="0"/>
          <w:numId w:val="2"/>
        </w:numPr>
        <w:rPr>
          <w:rFonts w:asciiTheme="majorHAnsi" w:hAnsiTheme="majorHAnsi"/>
          <w:sz w:val="24"/>
          <w:szCs w:val="24"/>
        </w:rPr>
      </w:pPr>
      <w:r>
        <w:rPr>
          <w:rFonts w:asciiTheme="majorHAnsi" w:hAnsiTheme="majorHAnsi"/>
          <w:sz w:val="24"/>
          <w:szCs w:val="24"/>
        </w:rPr>
        <w:t>Pacific Development Team</w:t>
      </w:r>
    </w:p>
    <w:p w14:paraId="70C2FB67" w14:textId="77777777" w:rsidR="00FE3B1E" w:rsidRDefault="00FE3B1E" w:rsidP="00655539">
      <w:pPr>
        <w:pStyle w:val="NoSpacing"/>
        <w:numPr>
          <w:ilvl w:val="0"/>
          <w:numId w:val="2"/>
        </w:numPr>
        <w:rPr>
          <w:rFonts w:asciiTheme="majorHAnsi" w:hAnsiTheme="majorHAnsi"/>
          <w:sz w:val="24"/>
          <w:szCs w:val="24"/>
        </w:rPr>
      </w:pPr>
      <w:r>
        <w:rPr>
          <w:rFonts w:asciiTheme="majorHAnsi" w:hAnsiTheme="majorHAnsi"/>
          <w:sz w:val="24"/>
          <w:szCs w:val="24"/>
        </w:rPr>
        <w:t>School of Humanities and Creative Arts</w:t>
      </w:r>
    </w:p>
    <w:p w14:paraId="033381DA" w14:textId="77777777" w:rsidR="006D3A3F" w:rsidRDefault="00655539" w:rsidP="00F83F85">
      <w:pPr>
        <w:pStyle w:val="NoSpacing"/>
        <w:ind w:left="720"/>
        <w:rPr>
          <w:rFonts w:asciiTheme="majorHAnsi" w:hAnsiTheme="majorHAnsi"/>
          <w:sz w:val="24"/>
          <w:szCs w:val="24"/>
        </w:rPr>
      </w:pPr>
      <w:r>
        <w:rPr>
          <w:rFonts w:asciiTheme="majorHAnsi" w:hAnsiTheme="majorHAnsi"/>
          <w:sz w:val="24"/>
          <w:szCs w:val="24"/>
        </w:rPr>
        <w:t xml:space="preserve"> </w:t>
      </w:r>
    </w:p>
    <w:p w14:paraId="6A093D2B" w14:textId="77777777" w:rsidR="009B07C5" w:rsidRPr="00E735E9" w:rsidRDefault="009B07C5" w:rsidP="009B07C5">
      <w:pPr>
        <w:pStyle w:val="NoSpacing"/>
        <w:rPr>
          <w:rFonts w:asciiTheme="majorHAnsi" w:hAnsiTheme="majorHAnsi"/>
          <w:b/>
          <w:sz w:val="28"/>
          <w:szCs w:val="28"/>
          <w:u w:val="single"/>
        </w:rPr>
      </w:pPr>
      <w:r w:rsidRPr="00E735E9">
        <w:rPr>
          <w:rFonts w:asciiTheme="majorHAnsi" w:hAnsiTheme="majorHAnsi"/>
          <w:b/>
          <w:sz w:val="28"/>
          <w:szCs w:val="28"/>
          <w:u w:val="single"/>
        </w:rPr>
        <w:t>Assessments</w:t>
      </w:r>
    </w:p>
    <w:p w14:paraId="7F7C8492" w14:textId="77777777" w:rsidR="009B07C5" w:rsidRDefault="009B07C5" w:rsidP="0044629D">
      <w:pPr>
        <w:pStyle w:val="NoSpacing"/>
        <w:numPr>
          <w:ilvl w:val="0"/>
          <w:numId w:val="11"/>
        </w:numPr>
        <w:rPr>
          <w:rFonts w:asciiTheme="majorHAnsi" w:hAnsiTheme="majorHAnsi"/>
          <w:sz w:val="24"/>
          <w:szCs w:val="24"/>
        </w:rPr>
      </w:pPr>
      <w:r w:rsidRPr="009B07C5">
        <w:rPr>
          <w:rFonts w:asciiTheme="majorHAnsi" w:hAnsiTheme="majorHAnsi"/>
          <w:b/>
          <w:sz w:val="24"/>
          <w:szCs w:val="24"/>
        </w:rPr>
        <w:t>Participation:</w:t>
      </w:r>
      <w:r>
        <w:rPr>
          <w:rFonts w:asciiTheme="majorHAnsi" w:hAnsiTheme="majorHAnsi"/>
          <w:sz w:val="24"/>
          <w:szCs w:val="24"/>
        </w:rPr>
        <w:t xml:space="preserve"> 10%</w:t>
      </w:r>
    </w:p>
    <w:p w14:paraId="66F6BFBC" w14:textId="77777777" w:rsidR="0044629D" w:rsidRDefault="0044629D" w:rsidP="009B07C5">
      <w:pPr>
        <w:pStyle w:val="NoSpacing"/>
        <w:rPr>
          <w:rFonts w:asciiTheme="majorHAnsi" w:hAnsiTheme="majorHAnsi"/>
          <w:sz w:val="24"/>
          <w:szCs w:val="24"/>
        </w:rPr>
      </w:pPr>
    </w:p>
    <w:p w14:paraId="23268250" w14:textId="77777777" w:rsidR="009B07C5" w:rsidRDefault="00F83F85" w:rsidP="0044629D">
      <w:pPr>
        <w:pStyle w:val="NoSpacing"/>
        <w:numPr>
          <w:ilvl w:val="0"/>
          <w:numId w:val="11"/>
        </w:numPr>
        <w:rPr>
          <w:rFonts w:asciiTheme="majorHAnsi" w:hAnsiTheme="majorHAnsi"/>
          <w:sz w:val="24"/>
          <w:szCs w:val="24"/>
        </w:rPr>
      </w:pPr>
      <w:r>
        <w:rPr>
          <w:rFonts w:asciiTheme="majorHAnsi" w:hAnsiTheme="majorHAnsi"/>
          <w:b/>
          <w:sz w:val="24"/>
          <w:szCs w:val="24"/>
        </w:rPr>
        <w:t>Language and Identity Project</w:t>
      </w:r>
      <w:r>
        <w:rPr>
          <w:rFonts w:asciiTheme="majorHAnsi" w:hAnsiTheme="majorHAnsi"/>
          <w:sz w:val="24"/>
          <w:szCs w:val="24"/>
        </w:rPr>
        <w:t>: 50</w:t>
      </w:r>
      <w:r w:rsidR="009B07C5">
        <w:rPr>
          <w:rFonts w:asciiTheme="majorHAnsi" w:hAnsiTheme="majorHAnsi"/>
          <w:sz w:val="24"/>
          <w:szCs w:val="24"/>
        </w:rPr>
        <w:t>%</w:t>
      </w:r>
    </w:p>
    <w:p w14:paraId="176209F0" w14:textId="77777777" w:rsidR="009B07C5" w:rsidRDefault="00F83F85" w:rsidP="00F83F85">
      <w:pPr>
        <w:pStyle w:val="NoSpacing"/>
        <w:rPr>
          <w:rFonts w:asciiTheme="majorHAnsi" w:hAnsiTheme="majorHAnsi"/>
          <w:sz w:val="24"/>
          <w:szCs w:val="24"/>
        </w:rPr>
      </w:pPr>
      <w:r>
        <w:rPr>
          <w:rFonts w:asciiTheme="majorHAnsi" w:hAnsiTheme="majorHAnsi"/>
          <w:sz w:val="24"/>
          <w:szCs w:val="24"/>
        </w:rPr>
        <w:t>This will be an ongoing project in which students will develop a practical and theoretical project on languages and identity in New Zealand. It will involve a combination of classroom, research and community work.</w:t>
      </w:r>
      <w:r w:rsidR="00AD3C73">
        <w:rPr>
          <w:rFonts w:asciiTheme="majorHAnsi" w:hAnsiTheme="majorHAnsi"/>
          <w:sz w:val="24"/>
          <w:szCs w:val="24"/>
        </w:rPr>
        <w:t xml:space="preserve"> The grade will be made up of:</w:t>
      </w:r>
    </w:p>
    <w:p w14:paraId="2723EB9E" w14:textId="77777777" w:rsidR="00AD3C73" w:rsidRDefault="00AD3C73" w:rsidP="00AD3C73">
      <w:pPr>
        <w:pStyle w:val="NoSpacing"/>
        <w:numPr>
          <w:ilvl w:val="0"/>
          <w:numId w:val="9"/>
        </w:numPr>
        <w:rPr>
          <w:rFonts w:asciiTheme="majorHAnsi" w:hAnsiTheme="majorHAnsi"/>
          <w:sz w:val="24"/>
          <w:szCs w:val="24"/>
        </w:rPr>
      </w:pPr>
      <w:r>
        <w:rPr>
          <w:rFonts w:asciiTheme="majorHAnsi" w:hAnsiTheme="majorHAnsi"/>
          <w:sz w:val="24"/>
          <w:szCs w:val="24"/>
        </w:rPr>
        <w:t>Literature research 20%</w:t>
      </w:r>
    </w:p>
    <w:p w14:paraId="2812E56A" w14:textId="77777777" w:rsidR="00AD3C73" w:rsidRDefault="00AD3C73" w:rsidP="00AD3C73">
      <w:pPr>
        <w:pStyle w:val="NoSpacing"/>
        <w:numPr>
          <w:ilvl w:val="0"/>
          <w:numId w:val="9"/>
        </w:numPr>
        <w:rPr>
          <w:rFonts w:asciiTheme="majorHAnsi" w:hAnsiTheme="majorHAnsi"/>
          <w:sz w:val="24"/>
          <w:szCs w:val="24"/>
        </w:rPr>
      </w:pPr>
      <w:r>
        <w:rPr>
          <w:rFonts w:asciiTheme="majorHAnsi" w:hAnsiTheme="majorHAnsi"/>
          <w:sz w:val="24"/>
          <w:szCs w:val="24"/>
        </w:rPr>
        <w:t>Fieldwork 20%</w:t>
      </w:r>
    </w:p>
    <w:p w14:paraId="77F7E540" w14:textId="77777777" w:rsidR="00AD3C73" w:rsidRDefault="00AD3C73" w:rsidP="00AD3C73">
      <w:pPr>
        <w:pStyle w:val="NoSpacing"/>
        <w:numPr>
          <w:ilvl w:val="0"/>
          <w:numId w:val="9"/>
        </w:numPr>
        <w:rPr>
          <w:rFonts w:asciiTheme="majorHAnsi" w:hAnsiTheme="majorHAnsi"/>
          <w:sz w:val="24"/>
          <w:szCs w:val="24"/>
        </w:rPr>
      </w:pPr>
      <w:r>
        <w:rPr>
          <w:rFonts w:asciiTheme="majorHAnsi" w:hAnsiTheme="majorHAnsi"/>
          <w:sz w:val="24"/>
          <w:szCs w:val="24"/>
        </w:rPr>
        <w:t>Final presentation 10%</w:t>
      </w:r>
    </w:p>
    <w:p w14:paraId="7C22CEF8" w14:textId="77777777" w:rsidR="009B07C5" w:rsidRDefault="009B07C5" w:rsidP="009B07C5">
      <w:pPr>
        <w:pStyle w:val="NoSpacing"/>
        <w:rPr>
          <w:rFonts w:asciiTheme="majorHAnsi" w:hAnsiTheme="majorHAnsi"/>
          <w:sz w:val="24"/>
          <w:szCs w:val="24"/>
        </w:rPr>
      </w:pPr>
    </w:p>
    <w:p w14:paraId="5E6AF0B6" w14:textId="77777777" w:rsidR="009B07C5" w:rsidRDefault="00E735E9" w:rsidP="0044629D">
      <w:pPr>
        <w:pStyle w:val="NoSpacing"/>
        <w:numPr>
          <w:ilvl w:val="0"/>
          <w:numId w:val="12"/>
        </w:numPr>
        <w:rPr>
          <w:rFonts w:asciiTheme="majorHAnsi" w:hAnsiTheme="majorHAnsi"/>
          <w:sz w:val="24"/>
          <w:szCs w:val="24"/>
        </w:rPr>
      </w:pPr>
      <w:r w:rsidRPr="00E735E9">
        <w:rPr>
          <w:rFonts w:asciiTheme="majorHAnsi" w:hAnsiTheme="majorHAnsi"/>
          <w:b/>
          <w:sz w:val="24"/>
          <w:szCs w:val="24"/>
        </w:rPr>
        <w:t>Analytical journal and notebook</w:t>
      </w:r>
      <w:r w:rsidR="00AD3C73">
        <w:rPr>
          <w:rFonts w:asciiTheme="majorHAnsi" w:hAnsiTheme="majorHAnsi"/>
          <w:sz w:val="24"/>
          <w:szCs w:val="24"/>
        </w:rPr>
        <w:t>: 4</w:t>
      </w:r>
      <w:r>
        <w:rPr>
          <w:rFonts w:asciiTheme="majorHAnsi" w:hAnsiTheme="majorHAnsi"/>
          <w:sz w:val="24"/>
          <w:szCs w:val="24"/>
        </w:rPr>
        <w:t>0%</w:t>
      </w:r>
    </w:p>
    <w:p w14:paraId="47A15041" w14:textId="77777777" w:rsidR="00084511" w:rsidRDefault="00E735E9" w:rsidP="009B07C5">
      <w:pPr>
        <w:pStyle w:val="NoSpacing"/>
        <w:rPr>
          <w:rFonts w:asciiTheme="majorHAnsi" w:hAnsiTheme="majorHAnsi"/>
          <w:sz w:val="24"/>
          <w:szCs w:val="24"/>
        </w:rPr>
      </w:pPr>
      <w:r>
        <w:rPr>
          <w:rFonts w:asciiTheme="majorHAnsi" w:hAnsiTheme="majorHAnsi"/>
          <w:sz w:val="24"/>
          <w:szCs w:val="24"/>
        </w:rPr>
        <w:t>This will be an ongoing critical reflection of the student’s experience in New Zealand</w:t>
      </w:r>
      <w:r w:rsidR="00AD3C73">
        <w:rPr>
          <w:rFonts w:asciiTheme="majorHAnsi" w:hAnsiTheme="majorHAnsi"/>
          <w:sz w:val="24"/>
          <w:szCs w:val="24"/>
        </w:rPr>
        <w:t xml:space="preserve"> and demonstrate an understanding and awareness of the learning outcomes of the course.</w:t>
      </w:r>
    </w:p>
    <w:p w14:paraId="780B9B58" w14:textId="77777777" w:rsidR="004339E0" w:rsidRDefault="004339E0" w:rsidP="00084511">
      <w:pPr>
        <w:pStyle w:val="NoSpacing"/>
        <w:rPr>
          <w:rFonts w:asciiTheme="majorHAnsi" w:hAnsiTheme="majorHAnsi"/>
          <w:b/>
          <w:bCs/>
          <w:sz w:val="24"/>
          <w:szCs w:val="24"/>
        </w:rPr>
      </w:pPr>
    </w:p>
    <w:p w14:paraId="1290BB29" w14:textId="5641EDD9" w:rsidR="00084511" w:rsidRDefault="004339E0" w:rsidP="00084511">
      <w:pPr>
        <w:pStyle w:val="NoSpacing"/>
        <w:rPr>
          <w:rFonts w:asciiTheme="majorHAnsi" w:hAnsiTheme="majorHAnsi"/>
          <w:b/>
          <w:bCs/>
          <w:sz w:val="24"/>
          <w:szCs w:val="24"/>
        </w:rPr>
      </w:pPr>
      <w:r>
        <w:rPr>
          <w:rFonts w:asciiTheme="majorHAnsi" w:hAnsiTheme="majorHAnsi"/>
          <w:b/>
          <w:bCs/>
          <w:sz w:val="24"/>
          <w:szCs w:val="24"/>
        </w:rPr>
        <w:t>The OSU Grading Scale will be used to calculate grades as follows:</w:t>
      </w:r>
    </w:p>
    <w:p w14:paraId="2A50FD3F"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93 - 100 (A)</w:t>
      </w:r>
    </w:p>
    <w:p w14:paraId="00102259"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90 - 92.9 (A-)</w:t>
      </w:r>
    </w:p>
    <w:p w14:paraId="06025640"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87 - 89.9 (B+)</w:t>
      </w:r>
    </w:p>
    <w:p w14:paraId="22B38548"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83 - 86.9 (B)</w:t>
      </w:r>
    </w:p>
    <w:p w14:paraId="5C0CECD8"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80 - 82.9 (B-)</w:t>
      </w:r>
    </w:p>
    <w:p w14:paraId="76E7125A"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77 - 79.9 (C+)</w:t>
      </w:r>
    </w:p>
    <w:p w14:paraId="19B7F884"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73 - 76.9 (C)</w:t>
      </w:r>
      <w:bookmarkStart w:id="0" w:name="_GoBack"/>
      <w:bookmarkEnd w:id="0"/>
    </w:p>
    <w:p w14:paraId="41C59022"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70 - 72.9 (C-)</w:t>
      </w:r>
    </w:p>
    <w:p w14:paraId="53373A53"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67 - 69.9 (D+)</w:t>
      </w:r>
    </w:p>
    <w:p w14:paraId="08C5510E" w14:textId="77777777" w:rsidR="004339E0" w:rsidRPr="004339E0" w:rsidRDefault="004339E0" w:rsidP="004339E0">
      <w:pPr>
        <w:widowControl w:val="0"/>
        <w:autoSpaceDE w:val="0"/>
        <w:autoSpaceDN w:val="0"/>
        <w:adjustRightInd w:val="0"/>
        <w:spacing w:after="0" w:line="240" w:lineRule="auto"/>
        <w:rPr>
          <w:rFonts w:ascii="Times" w:hAnsi="Times" w:cs="Times"/>
          <w:color w:val="1E1E1E"/>
          <w:sz w:val="24"/>
          <w:szCs w:val="24"/>
          <w:lang w:val="en-US"/>
        </w:rPr>
      </w:pPr>
      <w:r w:rsidRPr="004339E0">
        <w:rPr>
          <w:rFonts w:ascii="Times" w:hAnsi="Times" w:cs="Times"/>
          <w:color w:val="1E1E1E"/>
          <w:sz w:val="24"/>
          <w:szCs w:val="24"/>
          <w:lang w:val="en-US"/>
        </w:rPr>
        <w:t>60 - 66.9 (D)</w:t>
      </w:r>
    </w:p>
    <w:p w14:paraId="4F53A085" w14:textId="14C343D4" w:rsidR="004339E0" w:rsidRPr="004339E0" w:rsidRDefault="004339E0" w:rsidP="004339E0">
      <w:pPr>
        <w:pStyle w:val="NoSpacing"/>
        <w:rPr>
          <w:rFonts w:asciiTheme="majorHAnsi" w:hAnsiTheme="majorHAnsi"/>
          <w:b/>
          <w:bCs/>
          <w:sz w:val="24"/>
          <w:szCs w:val="24"/>
        </w:rPr>
      </w:pPr>
      <w:r w:rsidRPr="004339E0">
        <w:rPr>
          <w:rFonts w:ascii="Times" w:hAnsi="Times" w:cs="Times"/>
          <w:color w:val="1E1E1E"/>
          <w:sz w:val="24"/>
          <w:szCs w:val="24"/>
          <w:lang w:val="en-US"/>
        </w:rPr>
        <w:t>Below 60 (E)</w:t>
      </w:r>
    </w:p>
    <w:p w14:paraId="38C66541" w14:textId="2B8A69DA" w:rsidR="00E735E9" w:rsidRDefault="00E735E9" w:rsidP="009B07C5">
      <w:pPr>
        <w:pStyle w:val="NoSpacing"/>
        <w:rPr>
          <w:rFonts w:asciiTheme="majorHAnsi" w:hAnsiTheme="majorHAnsi"/>
          <w:sz w:val="24"/>
          <w:szCs w:val="24"/>
        </w:rPr>
      </w:pPr>
    </w:p>
    <w:p w14:paraId="2E272E4E" w14:textId="77777777" w:rsidR="00E735E9" w:rsidRPr="0044629D" w:rsidRDefault="00E735E9" w:rsidP="009B07C5">
      <w:pPr>
        <w:pStyle w:val="NoSpacing"/>
        <w:rPr>
          <w:rFonts w:asciiTheme="majorHAnsi" w:hAnsiTheme="majorHAnsi"/>
          <w:sz w:val="24"/>
          <w:szCs w:val="24"/>
        </w:rPr>
      </w:pPr>
      <w:r w:rsidRPr="00E735E9">
        <w:rPr>
          <w:rFonts w:asciiTheme="majorHAnsi" w:hAnsiTheme="majorHAnsi"/>
          <w:b/>
          <w:sz w:val="28"/>
          <w:szCs w:val="28"/>
          <w:u w:val="single"/>
        </w:rPr>
        <w:t>Overview of Syllabus and Itinerary</w:t>
      </w:r>
    </w:p>
    <w:p w14:paraId="302828F3" w14:textId="77777777" w:rsidR="009E71C7" w:rsidRDefault="009E71C7" w:rsidP="009B07C5">
      <w:pPr>
        <w:pStyle w:val="NoSpacing"/>
        <w:rPr>
          <w:rFonts w:asciiTheme="majorHAnsi" w:hAnsiTheme="majorHAnsi"/>
          <w:b/>
          <w:sz w:val="28"/>
          <w:szCs w:val="28"/>
          <w:u w:val="single"/>
        </w:rPr>
      </w:pPr>
    </w:p>
    <w:p w14:paraId="0FB7B81D" w14:textId="77777777" w:rsidR="009E71C7" w:rsidRDefault="009E71C7" w:rsidP="009B07C5">
      <w:pPr>
        <w:pStyle w:val="NoSpacing"/>
        <w:rPr>
          <w:rFonts w:asciiTheme="majorHAnsi" w:hAnsiTheme="majorHAnsi"/>
        </w:rPr>
      </w:pPr>
      <w:r w:rsidRPr="009E71C7">
        <w:rPr>
          <w:rFonts w:asciiTheme="majorHAnsi" w:hAnsiTheme="majorHAnsi"/>
          <w:b/>
        </w:rPr>
        <w:t>Credit Hours</w:t>
      </w:r>
      <w:r>
        <w:rPr>
          <w:rFonts w:asciiTheme="majorHAnsi" w:hAnsiTheme="majorHAnsi"/>
        </w:rPr>
        <w:t>: 3</w:t>
      </w:r>
    </w:p>
    <w:p w14:paraId="161EEF1A" w14:textId="77777777" w:rsidR="00C22537" w:rsidRDefault="00C22537" w:rsidP="00C22537">
      <w:pPr>
        <w:pStyle w:val="NoSpacing"/>
        <w:rPr>
          <w:rFonts w:asciiTheme="majorHAnsi" w:hAnsiTheme="majorHAnsi"/>
        </w:rPr>
      </w:pPr>
      <w:r w:rsidRPr="009E71C7">
        <w:rPr>
          <w:rFonts w:asciiTheme="majorHAnsi" w:hAnsiTheme="majorHAnsi"/>
          <w:b/>
        </w:rPr>
        <w:t>Weekly</w:t>
      </w:r>
      <w:r>
        <w:rPr>
          <w:rFonts w:asciiTheme="majorHAnsi" w:hAnsiTheme="majorHAnsi"/>
          <w:b/>
        </w:rPr>
        <w:t xml:space="preserve"> Schedule</w:t>
      </w:r>
      <w:r w:rsidRPr="009E71C7">
        <w:rPr>
          <w:rFonts w:asciiTheme="majorHAnsi" w:hAnsiTheme="majorHAnsi"/>
          <w:b/>
        </w:rPr>
        <w:t>:</w:t>
      </w:r>
      <w:r>
        <w:rPr>
          <w:rFonts w:asciiTheme="majorHAnsi" w:hAnsiTheme="majorHAnsi"/>
        </w:rPr>
        <w:t xml:space="preserve">  </w:t>
      </w:r>
    </w:p>
    <w:p w14:paraId="3BC7859F" w14:textId="77777777" w:rsidR="00C22537" w:rsidRDefault="00C22537" w:rsidP="00C22537">
      <w:pPr>
        <w:pStyle w:val="NoSpacing"/>
        <w:rPr>
          <w:rFonts w:asciiTheme="majorHAnsi" w:hAnsiTheme="majorHAnsi"/>
        </w:rPr>
      </w:pPr>
      <w:r>
        <w:rPr>
          <w:rFonts w:asciiTheme="majorHAnsi" w:hAnsiTheme="majorHAnsi"/>
        </w:rPr>
        <w:t xml:space="preserve">Classroom instruction (lectures, seminars and workshops) – 5-6 hours each week </w:t>
      </w:r>
    </w:p>
    <w:p w14:paraId="705E020B" w14:textId="77777777" w:rsidR="00C22537" w:rsidRDefault="00C22537" w:rsidP="00C22537">
      <w:pPr>
        <w:pStyle w:val="NoSpacing"/>
        <w:rPr>
          <w:rFonts w:asciiTheme="majorHAnsi" w:hAnsiTheme="majorHAnsi"/>
        </w:rPr>
      </w:pPr>
      <w:r>
        <w:rPr>
          <w:rFonts w:asciiTheme="majorHAnsi" w:hAnsiTheme="majorHAnsi"/>
        </w:rPr>
        <w:tab/>
      </w:r>
      <w:r>
        <w:rPr>
          <w:rFonts w:asciiTheme="majorHAnsi" w:hAnsiTheme="majorHAnsi"/>
        </w:rPr>
        <w:tab/>
        <w:t xml:space="preserve">MTW: 9am-11:00am </w:t>
      </w:r>
    </w:p>
    <w:p w14:paraId="618165AB" w14:textId="119CE7B3" w:rsidR="00C22537" w:rsidRDefault="00C22537" w:rsidP="00C22537">
      <w:pPr>
        <w:pStyle w:val="NoSpacing"/>
        <w:rPr>
          <w:rFonts w:asciiTheme="majorHAnsi" w:hAnsiTheme="majorHAnsi"/>
        </w:rPr>
      </w:pPr>
      <w:r>
        <w:rPr>
          <w:rFonts w:asciiTheme="majorHAnsi" w:hAnsiTheme="majorHAnsi"/>
        </w:rPr>
        <w:t>Cultural visits and fieldwork – 8-10 hours each week</w:t>
      </w:r>
    </w:p>
    <w:p w14:paraId="3C262CC2" w14:textId="77777777" w:rsidR="009E71C7" w:rsidRPr="009E71C7" w:rsidRDefault="00C22537" w:rsidP="009B07C5">
      <w:pPr>
        <w:pStyle w:val="NoSpacing"/>
        <w:rPr>
          <w:rFonts w:asciiTheme="majorHAnsi" w:hAnsiTheme="majorHAnsi"/>
        </w:rPr>
      </w:pPr>
      <w:r>
        <w:rPr>
          <w:rFonts w:asciiTheme="majorHAnsi" w:hAnsiTheme="majorHAnsi"/>
        </w:rPr>
        <w:tab/>
      </w:r>
      <w:r>
        <w:rPr>
          <w:rFonts w:asciiTheme="majorHAnsi" w:hAnsiTheme="majorHAnsi"/>
        </w:rPr>
        <w:tab/>
        <w:t>RF: 11:00am-4:00pm</w:t>
      </w:r>
    </w:p>
    <w:p w14:paraId="1F8FEDF0" w14:textId="77777777" w:rsidR="00343984" w:rsidRDefault="00343984" w:rsidP="009B07C5">
      <w:pPr>
        <w:pStyle w:val="NoSpacing"/>
        <w:rPr>
          <w:rFonts w:asciiTheme="majorHAnsi" w:hAnsiTheme="majorHAnsi"/>
          <w:b/>
          <w:sz w:val="24"/>
          <w:szCs w:val="24"/>
        </w:rPr>
      </w:pPr>
    </w:p>
    <w:p w14:paraId="6FA7D365" w14:textId="77777777" w:rsidR="00E735E9" w:rsidRPr="005D183E" w:rsidRDefault="00E735E9" w:rsidP="009B07C5">
      <w:pPr>
        <w:pStyle w:val="NoSpacing"/>
        <w:rPr>
          <w:rFonts w:asciiTheme="majorHAnsi" w:hAnsiTheme="majorHAnsi"/>
          <w:b/>
          <w:sz w:val="24"/>
          <w:szCs w:val="24"/>
        </w:rPr>
      </w:pPr>
      <w:r w:rsidRPr="005D183E">
        <w:rPr>
          <w:rFonts w:asciiTheme="majorHAnsi" w:hAnsiTheme="majorHAnsi"/>
          <w:b/>
          <w:sz w:val="24"/>
          <w:szCs w:val="24"/>
        </w:rPr>
        <w:t>Week one</w:t>
      </w:r>
      <w:r w:rsidR="005D183E" w:rsidRPr="005D183E">
        <w:rPr>
          <w:rFonts w:asciiTheme="majorHAnsi" w:hAnsiTheme="majorHAnsi"/>
          <w:b/>
          <w:sz w:val="24"/>
          <w:szCs w:val="24"/>
        </w:rPr>
        <w:t xml:space="preserve">: </w:t>
      </w:r>
      <w:r w:rsidRPr="005D183E">
        <w:rPr>
          <w:rFonts w:asciiTheme="majorHAnsi" w:hAnsiTheme="majorHAnsi"/>
          <w:b/>
          <w:sz w:val="24"/>
          <w:szCs w:val="24"/>
        </w:rPr>
        <w:t>Introduction</w:t>
      </w:r>
      <w:r w:rsidR="009B427E">
        <w:rPr>
          <w:rFonts w:asciiTheme="majorHAnsi" w:hAnsiTheme="majorHAnsi"/>
          <w:b/>
          <w:sz w:val="24"/>
          <w:szCs w:val="24"/>
        </w:rPr>
        <w:t xml:space="preserve"> to New Zealand, and Language and Identity</w:t>
      </w:r>
    </w:p>
    <w:p w14:paraId="1465C746" w14:textId="77777777" w:rsidR="005D183E" w:rsidRDefault="005D183E" w:rsidP="005D183E">
      <w:pPr>
        <w:pStyle w:val="NoSpacing"/>
        <w:numPr>
          <w:ilvl w:val="0"/>
          <w:numId w:val="5"/>
        </w:numPr>
        <w:rPr>
          <w:rFonts w:asciiTheme="majorHAnsi" w:hAnsiTheme="majorHAnsi"/>
          <w:sz w:val="24"/>
          <w:szCs w:val="24"/>
        </w:rPr>
      </w:pPr>
      <w:r>
        <w:rPr>
          <w:rFonts w:asciiTheme="majorHAnsi" w:hAnsiTheme="majorHAnsi"/>
          <w:sz w:val="24"/>
          <w:szCs w:val="24"/>
        </w:rPr>
        <w:lastRenderedPageBreak/>
        <w:t>Orientation (international Relationship Office and SH)</w:t>
      </w:r>
    </w:p>
    <w:p w14:paraId="1F9A8C64" w14:textId="77777777" w:rsidR="005D183E" w:rsidRDefault="0056376D" w:rsidP="005D183E">
      <w:pPr>
        <w:pStyle w:val="NoSpacing"/>
        <w:numPr>
          <w:ilvl w:val="0"/>
          <w:numId w:val="5"/>
        </w:numPr>
        <w:rPr>
          <w:rFonts w:asciiTheme="majorHAnsi" w:hAnsiTheme="majorHAnsi"/>
          <w:sz w:val="24"/>
          <w:szCs w:val="24"/>
        </w:rPr>
      </w:pPr>
      <w:r>
        <w:rPr>
          <w:rFonts w:asciiTheme="majorHAnsi" w:hAnsiTheme="majorHAnsi"/>
          <w:sz w:val="24"/>
          <w:szCs w:val="24"/>
        </w:rPr>
        <w:t xml:space="preserve">Lectures and workshops on </w:t>
      </w:r>
      <w:r w:rsidR="00FA2FF1">
        <w:rPr>
          <w:rFonts w:asciiTheme="majorHAnsi" w:hAnsiTheme="majorHAnsi"/>
          <w:sz w:val="24"/>
          <w:szCs w:val="24"/>
        </w:rPr>
        <w:t>New Zealand history</w:t>
      </w:r>
    </w:p>
    <w:p w14:paraId="0708A881" w14:textId="77777777" w:rsidR="005D183E" w:rsidRDefault="005D183E" w:rsidP="005D183E">
      <w:pPr>
        <w:pStyle w:val="NoSpacing"/>
        <w:numPr>
          <w:ilvl w:val="0"/>
          <w:numId w:val="2"/>
        </w:numPr>
        <w:rPr>
          <w:rFonts w:asciiTheme="majorHAnsi" w:hAnsiTheme="majorHAnsi"/>
          <w:sz w:val="24"/>
          <w:szCs w:val="24"/>
        </w:rPr>
      </w:pPr>
      <w:r w:rsidRPr="00655539">
        <w:rPr>
          <w:rFonts w:asciiTheme="majorHAnsi" w:hAnsiTheme="majorHAnsi"/>
          <w:sz w:val="24"/>
          <w:szCs w:val="24"/>
        </w:rPr>
        <w:t>Māori</w:t>
      </w:r>
      <w:r>
        <w:rPr>
          <w:rFonts w:asciiTheme="majorHAnsi" w:hAnsiTheme="majorHAnsi"/>
          <w:sz w:val="24"/>
          <w:szCs w:val="24"/>
        </w:rPr>
        <w:t xml:space="preserve"> Development Team</w:t>
      </w:r>
      <w:r w:rsidR="006D3A3F">
        <w:rPr>
          <w:rFonts w:asciiTheme="majorHAnsi" w:hAnsiTheme="majorHAnsi"/>
          <w:sz w:val="24"/>
          <w:szCs w:val="24"/>
        </w:rPr>
        <w:t xml:space="preserve"> </w:t>
      </w:r>
      <w:r w:rsidR="0044629D">
        <w:rPr>
          <w:rFonts w:asciiTheme="majorHAnsi" w:hAnsiTheme="majorHAnsi"/>
          <w:sz w:val="24"/>
          <w:szCs w:val="24"/>
        </w:rPr>
        <w:t>–</w:t>
      </w:r>
      <w:r w:rsidR="006D3A3F">
        <w:rPr>
          <w:rFonts w:asciiTheme="majorHAnsi" w:hAnsiTheme="majorHAnsi"/>
          <w:sz w:val="24"/>
          <w:szCs w:val="24"/>
        </w:rPr>
        <w:t xml:space="preserve"> workshop</w:t>
      </w:r>
      <w:r w:rsidR="0044629D">
        <w:rPr>
          <w:rFonts w:asciiTheme="majorHAnsi" w:hAnsiTheme="majorHAnsi"/>
          <w:sz w:val="24"/>
          <w:szCs w:val="24"/>
        </w:rPr>
        <w:t xml:space="preserve"> </w:t>
      </w:r>
    </w:p>
    <w:p w14:paraId="72351DF9" w14:textId="77777777" w:rsidR="005D183E" w:rsidRDefault="005D183E" w:rsidP="005D183E">
      <w:pPr>
        <w:pStyle w:val="NoSpacing"/>
        <w:numPr>
          <w:ilvl w:val="0"/>
          <w:numId w:val="5"/>
        </w:numPr>
        <w:rPr>
          <w:rFonts w:asciiTheme="majorHAnsi" w:hAnsiTheme="majorHAnsi"/>
          <w:sz w:val="24"/>
          <w:szCs w:val="24"/>
        </w:rPr>
      </w:pPr>
      <w:r>
        <w:rPr>
          <w:rFonts w:asciiTheme="majorHAnsi" w:hAnsiTheme="majorHAnsi"/>
          <w:sz w:val="24"/>
          <w:szCs w:val="24"/>
        </w:rPr>
        <w:t>Pacific Development Team</w:t>
      </w:r>
      <w:r w:rsidR="006D3A3F">
        <w:rPr>
          <w:rFonts w:asciiTheme="majorHAnsi" w:hAnsiTheme="majorHAnsi"/>
          <w:sz w:val="24"/>
          <w:szCs w:val="24"/>
        </w:rPr>
        <w:t xml:space="preserve"> </w:t>
      </w:r>
      <w:r w:rsidR="0044629D">
        <w:rPr>
          <w:rFonts w:asciiTheme="majorHAnsi" w:hAnsiTheme="majorHAnsi"/>
          <w:sz w:val="24"/>
          <w:szCs w:val="24"/>
        </w:rPr>
        <w:t>–</w:t>
      </w:r>
      <w:r w:rsidR="006D3A3F">
        <w:rPr>
          <w:rFonts w:asciiTheme="majorHAnsi" w:hAnsiTheme="majorHAnsi"/>
          <w:sz w:val="24"/>
          <w:szCs w:val="24"/>
        </w:rPr>
        <w:t xml:space="preserve"> workshop</w:t>
      </w:r>
      <w:r w:rsidR="0044629D">
        <w:rPr>
          <w:rFonts w:asciiTheme="majorHAnsi" w:hAnsiTheme="majorHAnsi"/>
          <w:sz w:val="24"/>
          <w:szCs w:val="24"/>
        </w:rPr>
        <w:t xml:space="preserve">  </w:t>
      </w:r>
    </w:p>
    <w:p w14:paraId="7ACBD3BD" w14:textId="77777777" w:rsidR="005D183E" w:rsidRPr="0056376D" w:rsidRDefault="005D183E" w:rsidP="005D183E">
      <w:pPr>
        <w:pStyle w:val="NoSpacing"/>
        <w:numPr>
          <w:ilvl w:val="0"/>
          <w:numId w:val="5"/>
        </w:numPr>
        <w:rPr>
          <w:rFonts w:asciiTheme="majorHAnsi" w:hAnsiTheme="majorHAnsi"/>
          <w:sz w:val="24"/>
          <w:szCs w:val="24"/>
        </w:rPr>
      </w:pPr>
      <w:r>
        <w:rPr>
          <w:rFonts w:asciiTheme="majorHAnsi" w:hAnsiTheme="majorHAnsi"/>
          <w:sz w:val="24"/>
          <w:szCs w:val="24"/>
        </w:rPr>
        <w:t xml:space="preserve">Marae visit and </w:t>
      </w:r>
      <w:r w:rsidRPr="005D183E">
        <w:rPr>
          <w:rFonts w:asciiTheme="majorHAnsi" w:hAnsiTheme="majorHAnsi"/>
          <w:bCs/>
          <w:sz w:val="24"/>
          <w:szCs w:val="24"/>
        </w:rPr>
        <w:t>pōwhiri</w:t>
      </w:r>
      <w:r w:rsidR="004B5E9A">
        <w:rPr>
          <w:rFonts w:asciiTheme="majorHAnsi" w:hAnsiTheme="majorHAnsi"/>
          <w:bCs/>
          <w:sz w:val="24"/>
          <w:szCs w:val="24"/>
        </w:rPr>
        <w:t>, and PVC Arts and VC welcome</w:t>
      </w:r>
    </w:p>
    <w:p w14:paraId="7886E448" w14:textId="77777777" w:rsidR="0056376D" w:rsidRPr="0056376D" w:rsidRDefault="0056376D" w:rsidP="005D183E">
      <w:pPr>
        <w:pStyle w:val="NoSpacing"/>
        <w:numPr>
          <w:ilvl w:val="0"/>
          <w:numId w:val="5"/>
        </w:numPr>
        <w:rPr>
          <w:rFonts w:asciiTheme="majorHAnsi" w:hAnsiTheme="majorHAnsi"/>
          <w:sz w:val="24"/>
          <w:szCs w:val="24"/>
        </w:rPr>
      </w:pPr>
      <w:r>
        <w:rPr>
          <w:rFonts w:asciiTheme="majorHAnsi" w:hAnsiTheme="majorHAnsi"/>
          <w:bCs/>
          <w:sz w:val="24"/>
          <w:szCs w:val="24"/>
        </w:rPr>
        <w:t>Film screening</w:t>
      </w:r>
      <w:r w:rsidR="00FA2FF1">
        <w:rPr>
          <w:rFonts w:asciiTheme="majorHAnsi" w:hAnsiTheme="majorHAnsi"/>
          <w:bCs/>
          <w:sz w:val="24"/>
          <w:szCs w:val="24"/>
        </w:rPr>
        <w:t>s</w:t>
      </w:r>
    </w:p>
    <w:p w14:paraId="69F08A47" w14:textId="77777777" w:rsidR="0056376D" w:rsidRPr="001065FB" w:rsidRDefault="001065FB" w:rsidP="005D183E">
      <w:pPr>
        <w:pStyle w:val="NoSpacing"/>
        <w:numPr>
          <w:ilvl w:val="0"/>
          <w:numId w:val="5"/>
        </w:numPr>
        <w:rPr>
          <w:rFonts w:asciiTheme="majorHAnsi" w:hAnsiTheme="majorHAnsi"/>
          <w:sz w:val="24"/>
          <w:szCs w:val="24"/>
        </w:rPr>
      </w:pPr>
      <w:r>
        <w:rPr>
          <w:rFonts w:asciiTheme="majorHAnsi" w:hAnsiTheme="majorHAnsi"/>
          <w:bCs/>
          <w:sz w:val="24"/>
          <w:szCs w:val="24"/>
        </w:rPr>
        <w:t>Tour of Christchurch</w:t>
      </w:r>
    </w:p>
    <w:p w14:paraId="4BF5A3D4" w14:textId="77777777" w:rsidR="001065FB" w:rsidRDefault="001065FB" w:rsidP="001065FB">
      <w:pPr>
        <w:pStyle w:val="NoSpacing"/>
        <w:rPr>
          <w:rFonts w:asciiTheme="majorHAnsi" w:hAnsiTheme="majorHAnsi"/>
          <w:bCs/>
          <w:sz w:val="24"/>
          <w:szCs w:val="24"/>
        </w:rPr>
      </w:pPr>
    </w:p>
    <w:p w14:paraId="299AD448" w14:textId="77777777" w:rsidR="001065FB" w:rsidRPr="0056376D" w:rsidRDefault="001065FB" w:rsidP="001065FB">
      <w:pPr>
        <w:pStyle w:val="NoSpacing"/>
        <w:rPr>
          <w:rFonts w:asciiTheme="majorHAnsi" w:hAnsiTheme="majorHAnsi"/>
          <w:sz w:val="24"/>
          <w:szCs w:val="24"/>
        </w:rPr>
      </w:pPr>
      <w:r w:rsidRPr="00936121">
        <w:rPr>
          <w:rFonts w:asciiTheme="majorHAnsi" w:hAnsiTheme="majorHAnsi"/>
          <w:b/>
          <w:bCs/>
          <w:sz w:val="24"/>
          <w:szCs w:val="24"/>
        </w:rPr>
        <w:t>Weekend</w:t>
      </w:r>
      <w:r w:rsidR="003B12DC" w:rsidRPr="00936121">
        <w:rPr>
          <w:rFonts w:asciiTheme="majorHAnsi" w:hAnsiTheme="majorHAnsi"/>
          <w:b/>
          <w:bCs/>
          <w:sz w:val="24"/>
          <w:szCs w:val="24"/>
        </w:rPr>
        <w:t xml:space="preserve"> Field Trip</w:t>
      </w:r>
      <w:r w:rsidR="003B12DC">
        <w:rPr>
          <w:rFonts w:asciiTheme="majorHAnsi" w:hAnsiTheme="majorHAnsi"/>
          <w:bCs/>
          <w:sz w:val="24"/>
          <w:szCs w:val="24"/>
        </w:rPr>
        <w:t xml:space="preserve"> </w:t>
      </w:r>
    </w:p>
    <w:p w14:paraId="33CEA6F3" w14:textId="77777777" w:rsidR="0056376D" w:rsidRDefault="0056376D" w:rsidP="0056376D">
      <w:pPr>
        <w:pStyle w:val="NoSpacing"/>
        <w:rPr>
          <w:rFonts w:asciiTheme="majorHAnsi" w:hAnsiTheme="majorHAnsi"/>
          <w:bCs/>
          <w:sz w:val="24"/>
          <w:szCs w:val="24"/>
        </w:rPr>
      </w:pPr>
    </w:p>
    <w:p w14:paraId="19E7751F" w14:textId="77777777" w:rsidR="0056376D" w:rsidRPr="0056376D" w:rsidRDefault="0056376D" w:rsidP="0056376D">
      <w:pPr>
        <w:pStyle w:val="NoSpacing"/>
        <w:rPr>
          <w:rFonts w:asciiTheme="majorHAnsi" w:hAnsiTheme="majorHAnsi"/>
          <w:b/>
          <w:bCs/>
          <w:sz w:val="24"/>
          <w:szCs w:val="24"/>
        </w:rPr>
      </w:pPr>
      <w:r w:rsidRPr="0056376D">
        <w:rPr>
          <w:rFonts w:asciiTheme="majorHAnsi" w:hAnsiTheme="majorHAnsi"/>
          <w:b/>
          <w:bCs/>
          <w:sz w:val="24"/>
          <w:szCs w:val="24"/>
        </w:rPr>
        <w:t>Week two: New Zealand Language and Culture</w:t>
      </w:r>
    </w:p>
    <w:p w14:paraId="5F84EC9E" w14:textId="77777777" w:rsidR="0056376D" w:rsidRDefault="00FA2FF1" w:rsidP="0056376D">
      <w:pPr>
        <w:pStyle w:val="NoSpacing"/>
        <w:numPr>
          <w:ilvl w:val="0"/>
          <w:numId w:val="6"/>
        </w:numPr>
        <w:rPr>
          <w:rFonts w:asciiTheme="majorHAnsi" w:hAnsiTheme="majorHAnsi"/>
          <w:bCs/>
          <w:sz w:val="24"/>
          <w:szCs w:val="24"/>
        </w:rPr>
      </w:pPr>
      <w:r>
        <w:rPr>
          <w:rFonts w:asciiTheme="majorHAnsi" w:hAnsiTheme="majorHAnsi"/>
          <w:bCs/>
          <w:sz w:val="24"/>
          <w:szCs w:val="24"/>
        </w:rPr>
        <w:t>Lectures on</w:t>
      </w:r>
      <w:r w:rsidR="0056376D">
        <w:rPr>
          <w:rFonts w:asciiTheme="majorHAnsi" w:hAnsiTheme="majorHAnsi"/>
          <w:bCs/>
          <w:sz w:val="24"/>
          <w:szCs w:val="24"/>
        </w:rPr>
        <w:t xml:space="preserve"> linguistics</w:t>
      </w:r>
    </w:p>
    <w:p w14:paraId="097658BF" w14:textId="77777777" w:rsidR="0056376D" w:rsidRDefault="0056376D" w:rsidP="0056376D">
      <w:pPr>
        <w:pStyle w:val="NoSpacing"/>
        <w:numPr>
          <w:ilvl w:val="0"/>
          <w:numId w:val="6"/>
        </w:numPr>
        <w:rPr>
          <w:rFonts w:asciiTheme="majorHAnsi" w:hAnsiTheme="majorHAnsi"/>
          <w:bCs/>
          <w:sz w:val="24"/>
          <w:szCs w:val="24"/>
        </w:rPr>
      </w:pPr>
      <w:r>
        <w:rPr>
          <w:rFonts w:asciiTheme="majorHAnsi" w:hAnsiTheme="majorHAnsi"/>
          <w:bCs/>
          <w:sz w:val="24"/>
          <w:szCs w:val="24"/>
        </w:rPr>
        <w:t>Linguistics field project</w:t>
      </w:r>
    </w:p>
    <w:p w14:paraId="1C3747B8" w14:textId="77777777" w:rsidR="00FA2FF1" w:rsidRDefault="00FA2FF1" w:rsidP="0056376D">
      <w:pPr>
        <w:pStyle w:val="NoSpacing"/>
        <w:numPr>
          <w:ilvl w:val="0"/>
          <w:numId w:val="6"/>
        </w:numPr>
        <w:rPr>
          <w:rFonts w:asciiTheme="majorHAnsi" w:hAnsiTheme="majorHAnsi"/>
          <w:bCs/>
          <w:sz w:val="24"/>
          <w:szCs w:val="24"/>
        </w:rPr>
      </w:pPr>
      <w:r>
        <w:rPr>
          <w:rFonts w:asciiTheme="majorHAnsi" w:hAnsiTheme="majorHAnsi"/>
          <w:bCs/>
          <w:sz w:val="24"/>
          <w:szCs w:val="24"/>
        </w:rPr>
        <w:t>Lectures on New Zealand literature</w:t>
      </w:r>
    </w:p>
    <w:p w14:paraId="0FC71764" w14:textId="77777777" w:rsidR="00FA2FF1" w:rsidRDefault="00FA2FF1" w:rsidP="007151F9">
      <w:pPr>
        <w:pStyle w:val="NoSpacing"/>
        <w:numPr>
          <w:ilvl w:val="0"/>
          <w:numId w:val="6"/>
        </w:numPr>
        <w:rPr>
          <w:rFonts w:asciiTheme="majorHAnsi" w:hAnsiTheme="majorHAnsi"/>
          <w:bCs/>
          <w:sz w:val="24"/>
          <w:szCs w:val="24"/>
        </w:rPr>
      </w:pPr>
      <w:r>
        <w:rPr>
          <w:rFonts w:asciiTheme="majorHAnsi" w:hAnsiTheme="majorHAnsi"/>
          <w:bCs/>
          <w:sz w:val="24"/>
          <w:szCs w:val="24"/>
        </w:rPr>
        <w:t>Visit: Ferrymead Heritage Park</w:t>
      </w:r>
      <w:r w:rsidR="007151F9">
        <w:rPr>
          <w:rFonts w:asciiTheme="majorHAnsi" w:hAnsiTheme="majorHAnsi"/>
          <w:bCs/>
          <w:sz w:val="24"/>
          <w:szCs w:val="24"/>
        </w:rPr>
        <w:t xml:space="preserve"> (</w:t>
      </w:r>
      <w:hyperlink r:id="rId6" w:history="1">
        <w:r w:rsidR="007151F9" w:rsidRPr="00AD325D">
          <w:rPr>
            <w:rStyle w:val="Hyperlink"/>
            <w:rFonts w:asciiTheme="majorHAnsi" w:hAnsiTheme="majorHAnsi"/>
            <w:bCs/>
            <w:sz w:val="24"/>
            <w:szCs w:val="24"/>
          </w:rPr>
          <w:t>http://en.wikipedia.org/wiki/Ferrymead_Heritage_Park</w:t>
        </w:r>
      </w:hyperlink>
      <w:r w:rsidR="007151F9">
        <w:rPr>
          <w:rFonts w:asciiTheme="majorHAnsi" w:hAnsiTheme="majorHAnsi"/>
          <w:bCs/>
          <w:sz w:val="24"/>
          <w:szCs w:val="24"/>
        </w:rPr>
        <w:t xml:space="preserve">) </w:t>
      </w:r>
    </w:p>
    <w:p w14:paraId="63D91DFC" w14:textId="77777777" w:rsidR="00FA2FF1" w:rsidRDefault="00FA2FF1" w:rsidP="007151F9">
      <w:pPr>
        <w:pStyle w:val="NoSpacing"/>
        <w:numPr>
          <w:ilvl w:val="0"/>
          <w:numId w:val="6"/>
        </w:numPr>
        <w:rPr>
          <w:rFonts w:asciiTheme="majorHAnsi" w:hAnsiTheme="majorHAnsi"/>
          <w:bCs/>
          <w:sz w:val="24"/>
          <w:szCs w:val="24"/>
        </w:rPr>
      </w:pPr>
      <w:r>
        <w:rPr>
          <w:rFonts w:asciiTheme="majorHAnsi" w:hAnsiTheme="majorHAnsi"/>
          <w:bCs/>
          <w:sz w:val="24"/>
          <w:szCs w:val="24"/>
        </w:rPr>
        <w:t>Community visit: Urban Gardens</w:t>
      </w:r>
      <w:r w:rsidR="007151F9">
        <w:rPr>
          <w:rFonts w:asciiTheme="majorHAnsi" w:hAnsiTheme="majorHAnsi"/>
          <w:bCs/>
          <w:sz w:val="24"/>
          <w:szCs w:val="24"/>
        </w:rPr>
        <w:t xml:space="preserve"> (e.g. </w:t>
      </w:r>
      <w:hyperlink r:id="rId7" w:anchor="pagetitle" w:history="1">
        <w:r w:rsidR="007151F9" w:rsidRPr="00AD325D">
          <w:rPr>
            <w:rStyle w:val="Hyperlink"/>
            <w:rFonts w:asciiTheme="majorHAnsi" w:hAnsiTheme="majorHAnsi"/>
            <w:bCs/>
            <w:sz w:val="24"/>
            <w:szCs w:val="24"/>
          </w:rPr>
          <w:t>http://www.gardencity.org.nz/projects/agropolis/#pagetitle</w:t>
        </w:r>
      </w:hyperlink>
      <w:r w:rsidR="007151F9">
        <w:rPr>
          <w:rFonts w:asciiTheme="majorHAnsi" w:hAnsiTheme="majorHAnsi"/>
          <w:bCs/>
          <w:sz w:val="24"/>
          <w:szCs w:val="24"/>
        </w:rPr>
        <w:t xml:space="preserve">) </w:t>
      </w:r>
    </w:p>
    <w:p w14:paraId="1B603167" w14:textId="77777777" w:rsidR="007151F9" w:rsidRDefault="00FA2FF1" w:rsidP="00FA2FF1">
      <w:pPr>
        <w:pStyle w:val="NoSpacing"/>
        <w:numPr>
          <w:ilvl w:val="0"/>
          <w:numId w:val="6"/>
        </w:numPr>
        <w:rPr>
          <w:rFonts w:asciiTheme="majorHAnsi" w:hAnsiTheme="majorHAnsi"/>
          <w:bCs/>
          <w:sz w:val="24"/>
          <w:szCs w:val="24"/>
        </w:rPr>
      </w:pPr>
      <w:r>
        <w:rPr>
          <w:rFonts w:asciiTheme="majorHAnsi" w:hAnsiTheme="majorHAnsi"/>
          <w:bCs/>
          <w:sz w:val="24"/>
          <w:szCs w:val="24"/>
        </w:rPr>
        <w:t>Evening creative arts event at XCHC (</w:t>
      </w:r>
      <w:hyperlink r:id="rId8" w:history="1">
        <w:r w:rsidRPr="00AD325D">
          <w:rPr>
            <w:rStyle w:val="Hyperlink"/>
            <w:rFonts w:asciiTheme="majorHAnsi" w:hAnsiTheme="majorHAnsi"/>
            <w:bCs/>
            <w:sz w:val="24"/>
            <w:szCs w:val="24"/>
          </w:rPr>
          <w:t>http://www.xchc.co.nz/</w:t>
        </w:r>
      </w:hyperlink>
      <w:r>
        <w:rPr>
          <w:rFonts w:asciiTheme="majorHAnsi" w:hAnsiTheme="majorHAnsi"/>
          <w:bCs/>
          <w:sz w:val="24"/>
          <w:szCs w:val="24"/>
        </w:rPr>
        <w:t>)</w:t>
      </w:r>
    </w:p>
    <w:p w14:paraId="545402A0" w14:textId="77777777" w:rsidR="007151F9" w:rsidRDefault="007151F9" w:rsidP="007151F9">
      <w:pPr>
        <w:pStyle w:val="NoSpacing"/>
        <w:rPr>
          <w:rFonts w:asciiTheme="majorHAnsi" w:hAnsiTheme="majorHAnsi"/>
          <w:bCs/>
          <w:sz w:val="24"/>
          <w:szCs w:val="24"/>
        </w:rPr>
      </w:pPr>
    </w:p>
    <w:p w14:paraId="35F59588" w14:textId="77777777" w:rsidR="007151F9" w:rsidRDefault="007151F9" w:rsidP="007151F9">
      <w:pPr>
        <w:pStyle w:val="NoSpacing"/>
        <w:rPr>
          <w:rFonts w:asciiTheme="majorHAnsi" w:hAnsiTheme="majorHAnsi"/>
          <w:bCs/>
          <w:sz w:val="24"/>
          <w:szCs w:val="24"/>
        </w:rPr>
      </w:pPr>
      <w:r w:rsidRPr="007151F9">
        <w:rPr>
          <w:rFonts w:asciiTheme="majorHAnsi" w:hAnsiTheme="majorHAnsi"/>
          <w:b/>
          <w:bCs/>
          <w:sz w:val="24"/>
          <w:szCs w:val="24"/>
        </w:rPr>
        <w:t>Weekend Field Trip</w:t>
      </w:r>
    </w:p>
    <w:p w14:paraId="29766158" w14:textId="77777777" w:rsidR="007151F9" w:rsidRDefault="007151F9" w:rsidP="007151F9">
      <w:pPr>
        <w:pStyle w:val="NoSpacing"/>
        <w:rPr>
          <w:rFonts w:asciiTheme="majorHAnsi" w:hAnsiTheme="majorHAnsi"/>
          <w:bCs/>
          <w:sz w:val="24"/>
          <w:szCs w:val="24"/>
        </w:rPr>
      </w:pPr>
    </w:p>
    <w:p w14:paraId="3D8125C4" w14:textId="77777777" w:rsidR="007151F9" w:rsidRPr="007151F9" w:rsidRDefault="007151F9" w:rsidP="007151F9">
      <w:pPr>
        <w:pStyle w:val="NoSpacing"/>
        <w:rPr>
          <w:rFonts w:asciiTheme="majorHAnsi" w:hAnsiTheme="majorHAnsi"/>
          <w:b/>
          <w:bCs/>
          <w:sz w:val="24"/>
          <w:szCs w:val="24"/>
        </w:rPr>
      </w:pPr>
      <w:r w:rsidRPr="007151F9">
        <w:rPr>
          <w:rFonts w:asciiTheme="majorHAnsi" w:hAnsiTheme="majorHAnsi"/>
          <w:b/>
          <w:bCs/>
          <w:sz w:val="24"/>
          <w:szCs w:val="24"/>
        </w:rPr>
        <w:t>Week three: Community Engagement</w:t>
      </w:r>
    </w:p>
    <w:p w14:paraId="1E929DE8" w14:textId="77777777" w:rsidR="007151F9" w:rsidRDefault="007151F9" w:rsidP="007151F9">
      <w:pPr>
        <w:pStyle w:val="NoSpacing"/>
        <w:numPr>
          <w:ilvl w:val="0"/>
          <w:numId w:val="7"/>
        </w:numPr>
        <w:rPr>
          <w:rFonts w:asciiTheme="majorHAnsi" w:hAnsiTheme="majorHAnsi"/>
          <w:bCs/>
          <w:sz w:val="24"/>
          <w:szCs w:val="24"/>
        </w:rPr>
      </w:pPr>
      <w:r>
        <w:rPr>
          <w:rFonts w:asciiTheme="majorHAnsi" w:hAnsiTheme="majorHAnsi"/>
          <w:bCs/>
          <w:sz w:val="24"/>
          <w:szCs w:val="24"/>
        </w:rPr>
        <w:t xml:space="preserve">Lectures on urban developments in Christchurch and community engagement </w:t>
      </w:r>
    </w:p>
    <w:p w14:paraId="79C08E9E" w14:textId="77777777" w:rsidR="007151F9" w:rsidRDefault="007151F9" w:rsidP="007151F9">
      <w:pPr>
        <w:pStyle w:val="NoSpacing"/>
        <w:numPr>
          <w:ilvl w:val="0"/>
          <w:numId w:val="7"/>
        </w:numPr>
        <w:rPr>
          <w:rFonts w:asciiTheme="majorHAnsi" w:hAnsiTheme="majorHAnsi"/>
          <w:bCs/>
          <w:sz w:val="24"/>
          <w:szCs w:val="24"/>
        </w:rPr>
      </w:pPr>
      <w:r>
        <w:rPr>
          <w:rFonts w:asciiTheme="majorHAnsi" w:hAnsiTheme="majorHAnsi"/>
          <w:bCs/>
          <w:sz w:val="24"/>
          <w:szCs w:val="24"/>
        </w:rPr>
        <w:t>Presentation by Student Volunteer Army (</w:t>
      </w:r>
      <w:hyperlink r:id="rId9" w:history="1">
        <w:r w:rsidRPr="00AD325D">
          <w:rPr>
            <w:rStyle w:val="Hyperlink"/>
            <w:rFonts w:asciiTheme="majorHAnsi" w:hAnsiTheme="majorHAnsi"/>
            <w:bCs/>
            <w:sz w:val="24"/>
            <w:szCs w:val="24"/>
          </w:rPr>
          <w:t>http://www.ucsva.org/</w:t>
        </w:r>
      </w:hyperlink>
      <w:r>
        <w:rPr>
          <w:rFonts w:asciiTheme="majorHAnsi" w:hAnsiTheme="majorHAnsi"/>
          <w:bCs/>
          <w:sz w:val="24"/>
          <w:szCs w:val="24"/>
        </w:rPr>
        <w:t>)</w:t>
      </w:r>
    </w:p>
    <w:p w14:paraId="6B2C2C39" w14:textId="77777777" w:rsidR="003B12DC" w:rsidRDefault="007151F9" w:rsidP="007151F9">
      <w:pPr>
        <w:pStyle w:val="NoSpacing"/>
        <w:numPr>
          <w:ilvl w:val="0"/>
          <w:numId w:val="7"/>
        </w:numPr>
        <w:rPr>
          <w:rFonts w:asciiTheme="majorHAnsi" w:hAnsiTheme="majorHAnsi"/>
          <w:bCs/>
          <w:sz w:val="24"/>
          <w:szCs w:val="24"/>
        </w:rPr>
      </w:pPr>
      <w:r>
        <w:rPr>
          <w:rFonts w:asciiTheme="majorHAnsi" w:hAnsiTheme="majorHAnsi"/>
          <w:bCs/>
          <w:sz w:val="24"/>
          <w:szCs w:val="24"/>
        </w:rPr>
        <w:t xml:space="preserve">Community engagement project – work </w:t>
      </w:r>
      <w:r w:rsidR="001065FB">
        <w:rPr>
          <w:rFonts w:asciiTheme="majorHAnsi" w:hAnsiTheme="majorHAnsi"/>
          <w:bCs/>
          <w:sz w:val="24"/>
          <w:szCs w:val="24"/>
        </w:rPr>
        <w:t>with a</w:t>
      </w:r>
      <w:r>
        <w:rPr>
          <w:rFonts w:asciiTheme="majorHAnsi" w:hAnsiTheme="majorHAnsi"/>
          <w:bCs/>
          <w:sz w:val="24"/>
          <w:szCs w:val="24"/>
        </w:rPr>
        <w:t xml:space="preserve"> community</w:t>
      </w:r>
      <w:r w:rsidR="001065FB">
        <w:rPr>
          <w:rFonts w:asciiTheme="majorHAnsi" w:hAnsiTheme="majorHAnsi"/>
          <w:bCs/>
          <w:sz w:val="24"/>
          <w:szCs w:val="24"/>
        </w:rPr>
        <w:t xml:space="preserve"> organisation</w:t>
      </w:r>
      <w:r>
        <w:rPr>
          <w:rFonts w:asciiTheme="majorHAnsi" w:hAnsiTheme="majorHAnsi"/>
          <w:bCs/>
          <w:sz w:val="24"/>
          <w:szCs w:val="24"/>
        </w:rPr>
        <w:t xml:space="preserve"> on a </w:t>
      </w:r>
      <w:r w:rsidR="001065FB">
        <w:rPr>
          <w:rFonts w:asciiTheme="majorHAnsi" w:hAnsiTheme="majorHAnsi"/>
          <w:bCs/>
          <w:sz w:val="24"/>
          <w:szCs w:val="24"/>
        </w:rPr>
        <w:t>specifically designed project</w:t>
      </w:r>
    </w:p>
    <w:p w14:paraId="18A9650B" w14:textId="77777777" w:rsidR="003B12DC" w:rsidRDefault="003B12DC" w:rsidP="003B12DC">
      <w:pPr>
        <w:pStyle w:val="NoSpacing"/>
        <w:numPr>
          <w:ilvl w:val="0"/>
          <w:numId w:val="7"/>
        </w:numPr>
        <w:rPr>
          <w:rFonts w:asciiTheme="majorHAnsi" w:hAnsiTheme="majorHAnsi"/>
          <w:bCs/>
          <w:sz w:val="24"/>
          <w:szCs w:val="24"/>
        </w:rPr>
      </w:pPr>
      <w:r>
        <w:rPr>
          <w:rFonts w:asciiTheme="majorHAnsi" w:hAnsiTheme="majorHAnsi"/>
          <w:bCs/>
          <w:sz w:val="24"/>
          <w:szCs w:val="24"/>
        </w:rPr>
        <w:t>Cultural event with Refugee Council and the Human Rights Commission of New Zealand (</w:t>
      </w:r>
      <w:hyperlink r:id="rId10" w:history="1">
        <w:r w:rsidRPr="00AD325D">
          <w:rPr>
            <w:rStyle w:val="Hyperlink"/>
            <w:rFonts w:asciiTheme="majorHAnsi" w:hAnsiTheme="majorHAnsi"/>
            <w:bCs/>
            <w:sz w:val="24"/>
            <w:szCs w:val="24"/>
          </w:rPr>
          <w:t>http://www.hrc.co.nz/race-relations/te-ngira-the-nz-diversity-action-programme/particpants-2014/canterbury-refugee-council/</w:t>
        </w:r>
      </w:hyperlink>
      <w:r>
        <w:rPr>
          <w:rFonts w:asciiTheme="majorHAnsi" w:hAnsiTheme="majorHAnsi"/>
          <w:bCs/>
          <w:sz w:val="24"/>
          <w:szCs w:val="24"/>
        </w:rPr>
        <w:t>)</w:t>
      </w:r>
    </w:p>
    <w:p w14:paraId="359624D9" w14:textId="77777777" w:rsidR="00936121" w:rsidRDefault="003B12DC" w:rsidP="003B12DC">
      <w:pPr>
        <w:pStyle w:val="NoSpacing"/>
        <w:numPr>
          <w:ilvl w:val="0"/>
          <w:numId w:val="7"/>
        </w:numPr>
        <w:rPr>
          <w:rFonts w:asciiTheme="majorHAnsi" w:hAnsiTheme="majorHAnsi"/>
          <w:bCs/>
          <w:sz w:val="24"/>
          <w:szCs w:val="24"/>
        </w:rPr>
      </w:pPr>
      <w:r>
        <w:rPr>
          <w:rFonts w:asciiTheme="majorHAnsi" w:hAnsiTheme="majorHAnsi"/>
          <w:bCs/>
          <w:sz w:val="24"/>
          <w:szCs w:val="24"/>
        </w:rPr>
        <w:t xml:space="preserve">Meeting </w:t>
      </w:r>
      <w:r w:rsidR="009B069B">
        <w:rPr>
          <w:rFonts w:asciiTheme="majorHAnsi" w:hAnsiTheme="majorHAnsi"/>
          <w:bCs/>
          <w:sz w:val="24"/>
          <w:szCs w:val="24"/>
        </w:rPr>
        <w:t>and reception with representatives from Christchurch City Councls</w:t>
      </w:r>
      <w:r w:rsidR="000E16A5">
        <w:rPr>
          <w:rFonts w:asciiTheme="majorHAnsi" w:hAnsiTheme="majorHAnsi"/>
          <w:bCs/>
          <w:sz w:val="24"/>
          <w:szCs w:val="24"/>
        </w:rPr>
        <w:t xml:space="preserve"> and </w:t>
      </w:r>
      <w:r w:rsidR="009B069B">
        <w:rPr>
          <w:rFonts w:asciiTheme="majorHAnsi" w:hAnsiTheme="majorHAnsi"/>
          <w:bCs/>
          <w:sz w:val="24"/>
          <w:szCs w:val="24"/>
        </w:rPr>
        <w:t xml:space="preserve">business and </w:t>
      </w:r>
      <w:r w:rsidR="000E16A5">
        <w:rPr>
          <w:rFonts w:asciiTheme="majorHAnsi" w:hAnsiTheme="majorHAnsi"/>
          <w:bCs/>
          <w:sz w:val="24"/>
          <w:szCs w:val="24"/>
        </w:rPr>
        <w:t>community leaders</w:t>
      </w:r>
    </w:p>
    <w:p w14:paraId="5C10681B" w14:textId="77777777" w:rsidR="00936121" w:rsidRDefault="00936121" w:rsidP="00936121">
      <w:pPr>
        <w:pStyle w:val="NoSpacing"/>
        <w:rPr>
          <w:rFonts w:asciiTheme="majorHAnsi" w:hAnsiTheme="majorHAnsi"/>
          <w:bCs/>
          <w:sz w:val="24"/>
          <w:szCs w:val="24"/>
        </w:rPr>
      </w:pPr>
    </w:p>
    <w:p w14:paraId="7C76B463" w14:textId="77777777" w:rsidR="007151F9" w:rsidRDefault="00936121" w:rsidP="00936121">
      <w:pPr>
        <w:pStyle w:val="NoSpacing"/>
        <w:rPr>
          <w:rFonts w:asciiTheme="majorHAnsi" w:hAnsiTheme="majorHAnsi"/>
          <w:bCs/>
          <w:sz w:val="24"/>
          <w:szCs w:val="24"/>
        </w:rPr>
      </w:pPr>
      <w:r w:rsidRPr="00936121">
        <w:rPr>
          <w:rFonts w:asciiTheme="majorHAnsi" w:hAnsiTheme="majorHAnsi"/>
          <w:b/>
          <w:bCs/>
          <w:sz w:val="24"/>
          <w:szCs w:val="24"/>
        </w:rPr>
        <w:t>Weekend:</w:t>
      </w:r>
      <w:r>
        <w:rPr>
          <w:rFonts w:asciiTheme="majorHAnsi" w:hAnsiTheme="majorHAnsi"/>
          <w:bCs/>
          <w:sz w:val="24"/>
          <w:szCs w:val="24"/>
        </w:rPr>
        <w:t xml:space="preserve"> A community based project with the Ministry of Awesome (</w:t>
      </w:r>
      <w:hyperlink r:id="rId11" w:history="1">
        <w:r w:rsidRPr="00AD325D">
          <w:rPr>
            <w:rStyle w:val="Hyperlink"/>
            <w:rFonts w:asciiTheme="majorHAnsi" w:hAnsiTheme="majorHAnsi"/>
            <w:bCs/>
            <w:sz w:val="24"/>
            <w:szCs w:val="24"/>
          </w:rPr>
          <w:t>http://www.ministryofawesome.com/</w:t>
        </w:r>
      </w:hyperlink>
      <w:r>
        <w:rPr>
          <w:rFonts w:asciiTheme="majorHAnsi" w:hAnsiTheme="majorHAnsi"/>
          <w:bCs/>
          <w:sz w:val="24"/>
          <w:szCs w:val="24"/>
        </w:rPr>
        <w:t xml:space="preserve">) </w:t>
      </w:r>
      <w:r w:rsidR="003B12DC">
        <w:rPr>
          <w:rFonts w:asciiTheme="majorHAnsi" w:hAnsiTheme="majorHAnsi"/>
          <w:bCs/>
          <w:sz w:val="24"/>
          <w:szCs w:val="24"/>
        </w:rPr>
        <w:t xml:space="preserve"> </w:t>
      </w:r>
      <w:r w:rsidR="007151F9">
        <w:rPr>
          <w:rFonts w:asciiTheme="majorHAnsi" w:hAnsiTheme="majorHAnsi"/>
          <w:bCs/>
          <w:sz w:val="24"/>
          <w:szCs w:val="24"/>
        </w:rPr>
        <w:t xml:space="preserve"> </w:t>
      </w:r>
    </w:p>
    <w:p w14:paraId="70F33F56" w14:textId="77777777" w:rsidR="00FA2FF1" w:rsidRDefault="007151F9" w:rsidP="007151F9">
      <w:pPr>
        <w:pStyle w:val="NoSpacing"/>
        <w:rPr>
          <w:rFonts w:asciiTheme="majorHAnsi" w:hAnsiTheme="majorHAnsi"/>
          <w:bCs/>
          <w:sz w:val="24"/>
          <w:szCs w:val="24"/>
        </w:rPr>
      </w:pPr>
      <w:r>
        <w:rPr>
          <w:rFonts w:asciiTheme="majorHAnsi" w:hAnsiTheme="majorHAnsi"/>
          <w:bCs/>
          <w:sz w:val="24"/>
          <w:szCs w:val="24"/>
        </w:rPr>
        <w:t xml:space="preserve">  </w:t>
      </w:r>
      <w:r w:rsidR="00FA2FF1" w:rsidRPr="007151F9">
        <w:rPr>
          <w:rFonts w:asciiTheme="majorHAnsi" w:hAnsiTheme="majorHAnsi"/>
          <w:bCs/>
          <w:sz w:val="24"/>
          <w:szCs w:val="24"/>
        </w:rPr>
        <w:t xml:space="preserve"> </w:t>
      </w:r>
    </w:p>
    <w:p w14:paraId="3ED1AC5F" w14:textId="77777777" w:rsidR="00936121" w:rsidRPr="00936121" w:rsidRDefault="00936121" w:rsidP="007151F9">
      <w:pPr>
        <w:pStyle w:val="NoSpacing"/>
        <w:rPr>
          <w:rFonts w:asciiTheme="majorHAnsi" w:hAnsiTheme="majorHAnsi"/>
          <w:b/>
          <w:bCs/>
          <w:sz w:val="24"/>
          <w:szCs w:val="24"/>
        </w:rPr>
      </w:pPr>
      <w:r w:rsidRPr="00936121">
        <w:rPr>
          <w:rFonts w:asciiTheme="majorHAnsi" w:hAnsiTheme="majorHAnsi"/>
          <w:b/>
          <w:bCs/>
          <w:sz w:val="24"/>
          <w:szCs w:val="24"/>
        </w:rPr>
        <w:t>Week four: A Globalised World</w:t>
      </w:r>
    </w:p>
    <w:p w14:paraId="0CCE822B" w14:textId="77777777" w:rsidR="00936121" w:rsidRDefault="00936121" w:rsidP="00936121">
      <w:pPr>
        <w:pStyle w:val="NoSpacing"/>
        <w:numPr>
          <w:ilvl w:val="0"/>
          <w:numId w:val="8"/>
        </w:numPr>
        <w:rPr>
          <w:rFonts w:asciiTheme="majorHAnsi" w:hAnsiTheme="majorHAnsi"/>
          <w:bCs/>
          <w:sz w:val="24"/>
          <w:szCs w:val="24"/>
        </w:rPr>
      </w:pPr>
      <w:r>
        <w:rPr>
          <w:rFonts w:asciiTheme="majorHAnsi" w:hAnsiTheme="majorHAnsi"/>
          <w:bCs/>
          <w:sz w:val="24"/>
          <w:szCs w:val="24"/>
        </w:rPr>
        <w:t>Lectures on indigenous cultures and globalisation</w:t>
      </w:r>
    </w:p>
    <w:p w14:paraId="6964744D" w14:textId="77777777" w:rsidR="004B5E9A" w:rsidRDefault="004B5E9A" w:rsidP="00936121">
      <w:pPr>
        <w:pStyle w:val="NoSpacing"/>
        <w:numPr>
          <w:ilvl w:val="0"/>
          <w:numId w:val="8"/>
        </w:numPr>
        <w:rPr>
          <w:rFonts w:asciiTheme="majorHAnsi" w:hAnsiTheme="majorHAnsi"/>
          <w:bCs/>
          <w:sz w:val="24"/>
          <w:szCs w:val="24"/>
        </w:rPr>
      </w:pPr>
      <w:r>
        <w:rPr>
          <w:rFonts w:asciiTheme="majorHAnsi" w:hAnsiTheme="majorHAnsi"/>
          <w:bCs/>
          <w:sz w:val="24"/>
          <w:szCs w:val="24"/>
        </w:rPr>
        <w:t>Lectures on language and identity</w:t>
      </w:r>
    </w:p>
    <w:p w14:paraId="4DCE8F27" w14:textId="77777777" w:rsidR="0036489C" w:rsidRDefault="004B5E9A" w:rsidP="004B5E9A">
      <w:pPr>
        <w:pStyle w:val="NoSpacing"/>
        <w:numPr>
          <w:ilvl w:val="0"/>
          <w:numId w:val="8"/>
        </w:numPr>
        <w:rPr>
          <w:rFonts w:asciiTheme="majorHAnsi" w:hAnsiTheme="majorHAnsi"/>
          <w:bCs/>
          <w:sz w:val="24"/>
          <w:szCs w:val="24"/>
        </w:rPr>
      </w:pPr>
      <w:r>
        <w:rPr>
          <w:rFonts w:asciiTheme="majorHAnsi" w:hAnsiTheme="majorHAnsi"/>
          <w:bCs/>
          <w:sz w:val="24"/>
          <w:szCs w:val="24"/>
        </w:rPr>
        <w:t>Workshop with UC internship students (</w:t>
      </w:r>
      <w:hyperlink r:id="rId12" w:history="1">
        <w:r w:rsidRPr="00AD325D">
          <w:rPr>
            <w:rStyle w:val="Hyperlink"/>
            <w:rFonts w:asciiTheme="majorHAnsi" w:hAnsiTheme="majorHAnsi"/>
            <w:bCs/>
            <w:sz w:val="24"/>
            <w:szCs w:val="24"/>
          </w:rPr>
          <w:t>http://www.arts.canterbury.ac.nz/internships/</w:t>
        </w:r>
      </w:hyperlink>
      <w:r>
        <w:rPr>
          <w:rFonts w:asciiTheme="majorHAnsi" w:hAnsiTheme="majorHAnsi"/>
          <w:bCs/>
          <w:sz w:val="24"/>
          <w:szCs w:val="24"/>
        </w:rPr>
        <w:t>)</w:t>
      </w:r>
    </w:p>
    <w:p w14:paraId="0856BB90" w14:textId="77777777" w:rsidR="0036489C" w:rsidRDefault="0036489C" w:rsidP="0036489C">
      <w:pPr>
        <w:pStyle w:val="NoSpacing"/>
        <w:numPr>
          <w:ilvl w:val="0"/>
          <w:numId w:val="8"/>
        </w:numPr>
        <w:rPr>
          <w:rFonts w:asciiTheme="majorHAnsi" w:hAnsiTheme="majorHAnsi"/>
          <w:bCs/>
          <w:sz w:val="24"/>
          <w:szCs w:val="24"/>
        </w:rPr>
      </w:pPr>
      <w:r>
        <w:rPr>
          <w:rFonts w:asciiTheme="majorHAnsi" w:hAnsiTheme="majorHAnsi"/>
          <w:bCs/>
          <w:sz w:val="24"/>
          <w:szCs w:val="24"/>
        </w:rPr>
        <w:t>Day trip to Hanmer Springs (</w:t>
      </w:r>
      <w:hyperlink r:id="rId13" w:history="1">
        <w:r w:rsidRPr="00AD325D">
          <w:rPr>
            <w:rStyle w:val="Hyperlink"/>
            <w:rFonts w:asciiTheme="majorHAnsi" w:hAnsiTheme="majorHAnsi"/>
            <w:bCs/>
            <w:sz w:val="24"/>
            <w:szCs w:val="24"/>
          </w:rPr>
          <w:t>http://visithanmersprings.co.nz/</w:t>
        </w:r>
      </w:hyperlink>
      <w:r>
        <w:rPr>
          <w:rFonts w:asciiTheme="majorHAnsi" w:hAnsiTheme="majorHAnsi"/>
          <w:bCs/>
          <w:sz w:val="24"/>
          <w:szCs w:val="24"/>
        </w:rPr>
        <w:t xml:space="preserve"> )</w:t>
      </w:r>
    </w:p>
    <w:p w14:paraId="0266487A" w14:textId="77777777" w:rsidR="0056620E" w:rsidRDefault="0036489C" w:rsidP="0056620E">
      <w:pPr>
        <w:pStyle w:val="NoSpacing"/>
        <w:numPr>
          <w:ilvl w:val="0"/>
          <w:numId w:val="8"/>
        </w:numPr>
        <w:rPr>
          <w:rFonts w:asciiTheme="majorHAnsi" w:hAnsiTheme="majorHAnsi"/>
          <w:bCs/>
          <w:sz w:val="24"/>
          <w:szCs w:val="24"/>
        </w:rPr>
      </w:pPr>
      <w:r>
        <w:rPr>
          <w:rFonts w:asciiTheme="majorHAnsi" w:hAnsiTheme="majorHAnsi"/>
          <w:bCs/>
          <w:sz w:val="24"/>
          <w:szCs w:val="24"/>
        </w:rPr>
        <w:t xml:space="preserve">Final Presentations and Reflections </w:t>
      </w:r>
      <w:r w:rsidR="004B5E9A">
        <w:rPr>
          <w:rFonts w:asciiTheme="majorHAnsi" w:hAnsiTheme="majorHAnsi"/>
          <w:bCs/>
          <w:sz w:val="24"/>
          <w:szCs w:val="24"/>
        </w:rPr>
        <w:t xml:space="preserve"> </w:t>
      </w:r>
    </w:p>
    <w:p w14:paraId="28F71689" w14:textId="77777777" w:rsidR="009B427E" w:rsidRDefault="009B427E" w:rsidP="009B427E">
      <w:pPr>
        <w:pStyle w:val="NoSpacing"/>
        <w:rPr>
          <w:rFonts w:asciiTheme="majorHAnsi" w:hAnsiTheme="majorHAnsi"/>
          <w:bCs/>
          <w:sz w:val="24"/>
          <w:szCs w:val="24"/>
        </w:rPr>
      </w:pPr>
    </w:p>
    <w:p w14:paraId="2A2851AD" w14:textId="77777777" w:rsidR="009B427E" w:rsidRPr="009B427E" w:rsidRDefault="009B427E" w:rsidP="009B427E">
      <w:pPr>
        <w:pStyle w:val="NoSpacing"/>
        <w:rPr>
          <w:rFonts w:asciiTheme="majorHAnsi" w:hAnsiTheme="majorHAnsi"/>
          <w:b/>
          <w:bCs/>
          <w:sz w:val="24"/>
          <w:szCs w:val="24"/>
        </w:rPr>
      </w:pPr>
      <w:r w:rsidRPr="009B427E">
        <w:rPr>
          <w:rFonts w:asciiTheme="majorHAnsi" w:hAnsiTheme="majorHAnsi"/>
          <w:b/>
          <w:bCs/>
          <w:sz w:val="24"/>
          <w:szCs w:val="24"/>
        </w:rPr>
        <w:t>Field Trips</w:t>
      </w:r>
    </w:p>
    <w:p w14:paraId="67D22466" w14:textId="77777777" w:rsidR="009B427E" w:rsidRDefault="009B427E" w:rsidP="009B427E">
      <w:pPr>
        <w:pStyle w:val="NoSpacing"/>
        <w:rPr>
          <w:rFonts w:asciiTheme="majorHAnsi" w:hAnsiTheme="majorHAnsi"/>
          <w:bCs/>
          <w:sz w:val="24"/>
          <w:szCs w:val="24"/>
        </w:rPr>
      </w:pPr>
      <w:r>
        <w:rPr>
          <w:rFonts w:asciiTheme="majorHAnsi" w:hAnsiTheme="majorHAnsi"/>
          <w:bCs/>
          <w:sz w:val="24"/>
          <w:szCs w:val="24"/>
        </w:rPr>
        <w:t>Trips will be made to local places of cultural and social interest and University of Canterbury’s field stations, for example:</w:t>
      </w:r>
    </w:p>
    <w:p w14:paraId="03CB52FF" w14:textId="77777777" w:rsidR="009B427E" w:rsidRDefault="009B427E" w:rsidP="009B427E">
      <w:pPr>
        <w:pStyle w:val="NoSpacing"/>
        <w:numPr>
          <w:ilvl w:val="0"/>
          <w:numId w:val="10"/>
        </w:numPr>
        <w:rPr>
          <w:rFonts w:asciiTheme="majorHAnsi" w:hAnsiTheme="majorHAnsi"/>
          <w:bCs/>
          <w:sz w:val="24"/>
          <w:szCs w:val="24"/>
        </w:rPr>
      </w:pPr>
      <w:r w:rsidRPr="009B427E">
        <w:rPr>
          <w:rFonts w:asciiTheme="majorHAnsi" w:hAnsiTheme="majorHAnsi"/>
          <w:bCs/>
          <w:sz w:val="24"/>
          <w:szCs w:val="24"/>
        </w:rPr>
        <w:lastRenderedPageBreak/>
        <w:t>Mt John Observatory station</w:t>
      </w:r>
      <w:r>
        <w:rPr>
          <w:rFonts w:asciiTheme="majorHAnsi" w:hAnsiTheme="majorHAnsi"/>
          <w:bCs/>
          <w:sz w:val="24"/>
          <w:szCs w:val="24"/>
        </w:rPr>
        <w:t>:</w:t>
      </w:r>
      <w:r w:rsidRPr="009B427E">
        <w:rPr>
          <w:rFonts w:asciiTheme="majorHAnsi" w:hAnsiTheme="majorHAnsi"/>
          <w:bCs/>
          <w:sz w:val="24"/>
          <w:szCs w:val="24"/>
        </w:rPr>
        <w:t xml:space="preserve"> (</w:t>
      </w:r>
      <w:hyperlink r:id="rId14" w:history="1">
        <w:r w:rsidRPr="009B427E">
          <w:rPr>
            <w:rStyle w:val="Hyperlink"/>
            <w:rFonts w:asciiTheme="majorHAnsi" w:hAnsiTheme="majorHAnsi"/>
            <w:bCs/>
            <w:sz w:val="24"/>
            <w:szCs w:val="24"/>
          </w:rPr>
          <w:t>http://www.phys.canterbury.ac.nz/research/mt_john/index.shtml</w:t>
        </w:r>
      </w:hyperlink>
      <w:r w:rsidRPr="009B427E">
        <w:rPr>
          <w:rFonts w:asciiTheme="majorHAnsi" w:hAnsiTheme="majorHAnsi"/>
          <w:bCs/>
          <w:sz w:val="24"/>
          <w:szCs w:val="24"/>
        </w:rPr>
        <w:t>)</w:t>
      </w:r>
    </w:p>
    <w:p w14:paraId="2A3BB05E" w14:textId="77777777" w:rsidR="009B427E" w:rsidRDefault="009B427E" w:rsidP="009B427E">
      <w:pPr>
        <w:pStyle w:val="NoSpacing"/>
        <w:numPr>
          <w:ilvl w:val="0"/>
          <w:numId w:val="10"/>
        </w:numPr>
        <w:rPr>
          <w:rFonts w:asciiTheme="majorHAnsi" w:hAnsiTheme="majorHAnsi"/>
          <w:bCs/>
          <w:sz w:val="24"/>
          <w:szCs w:val="24"/>
        </w:rPr>
      </w:pPr>
      <w:r w:rsidRPr="009B427E">
        <w:rPr>
          <w:rFonts w:asciiTheme="majorHAnsi" w:hAnsiTheme="majorHAnsi"/>
          <w:bCs/>
          <w:sz w:val="24"/>
          <w:szCs w:val="24"/>
        </w:rPr>
        <w:t>Kaikoura Field Station</w:t>
      </w:r>
      <w:r>
        <w:rPr>
          <w:rFonts w:asciiTheme="majorHAnsi" w:hAnsiTheme="majorHAnsi"/>
          <w:bCs/>
          <w:sz w:val="24"/>
          <w:szCs w:val="24"/>
        </w:rPr>
        <w:t>:</w:t>
      </w:r>
      <w:r w:rsidRPr="009B427E">
        <w:rPr>
          <w:rFonts w:asciiTheme="majorHAnsi" w:hAnsiTheme="majorHAnsi"/>
          <w:bCs/>
          <w:sz w:val="24"/>
          <w:szCs w:val="24"/>
        </w:rPr>
        <w:t xml:space="preserve"> (</w:t>
      </w:r>
      <w:hyperlink r:id="rId15" w:history="1">
        <w:r w:rsidRPr="009B427E">
          <w:rPr>
            <w:rStyle w:val="Hyperlink"/>
            <w:rFonts w:asciiTheme="majorHAnsi" w:hAnsiTheme="majorHAnsi"/>
            <w:bCs/>
            <w:sz w:val="24"/>
            <w:szCs w:val="24"/>
          </w:rPr>
          <w:t>http://www.ffc.canterbury.ac.nz/kaikoura/</w:t>
        </w:r>
      </w:hyperlink>
      <w:r w:rsidRPr="009B427E">
        <w:rPr>
          <w:rFonts w:asciiTheme="majorHAnsi" w:hAnsiTheme="majorHAnsi"/>
          <w:bCs/>
          <w:sz w:val="24"/>
          <w:szCs w:val="24"/>
        </w:rPr>
        <w:t>)</w:t>
      </w:r>
    </w:p>
    <w:p w14:paraId="4EE9D4AC" w14:textId="77777777" w:rsidR="009B427E" w:rsidRDefault="009B427E" w:rsidP="009B427E">
      <w:pPr>
        <w:pStyle w:val="NoSpacing"/>
        <w:numPr>
          <w:ilvl w:val="0"/>
          <w:numId w:val="10"/>
        </w:numPr>
        <w:rPr>
          <w:rFonts w:asciiTheme="majorHAnsi" w:hAnsiTheme="majorHAnsi"/>
          <w:bCs/>
          <w:sz w:val="24"/>
          <w:szCs w:val="24"/>
        </w:rPr>
      </w:pPr>
      <w:r w:rsidRPr="009B427E">
        <w:rPr>
          <w:rFonts w:asciiTheme="majorHAnsi" w:hAnsiTheme="majorHAnsi"/>
          <w:bCs/>
          <w:sz w:val="24"/>
          <w:szCs w:val="24"/>
        </w:rPr>
        <w:t>Ferrymead Heritage Park</w:t>
      </w:r>
      <w:r>
        <w:rPr>
          <w:rFonts w:asciiTheme="majorHAnsi" w:hAnsiTheme="majorHAnsi"/>
          <w:bCs/>
          <w:sz w:val="24"/>
          <w:szCs w:val="24"/>
        </w:rPr>
        <w:t>:</w:t>
      </w:r>
      <w:r w:rsidRPr="009B427E">
        <w:rPr>
          <w:rFonts w:asciiTheme="majorHAnsi" w:hAnsiTheme="majorHAnsi"/>
          <w:bCs/>
          <w:sz w:val="24"/>
          <w:szCs w:val="24"/>
        </w:rPr>
        <w:t xml:space="preserve"> (</w:t>
      </w:r>
      <w:hyperlink r:id="rId16" w:history="1">
        <w:r w:rsidRPr="009B427E">
          <w:rPr>
            <w:rStyle w:val="Hyperlink"/>
            <w:rFonts w:asciiTheme="majorHAnsi" w:hAnsiTheme="majorHAnsi"/>
            <w:bCs/>
            <w:sz w:val="24"/>
            <w:szCs w:val="24"/>
          </w:rPr>
          <w:t>http://en.wikipedia.org/wiki/Ferrymead_Heritage_Park</w:t>
        </w:r>
      </w:hyperlink>
      <w:r w:rsidRPr="009B427E">
        <w:rPr>
          <w:rFonts w:asciiTheme="majorHAnsi" w:hAnsiTheme="majorHAnsi"/>
          <w:bCs/>
          <w:sz w:val="24"/>
          <w:szCs w:val="24"/>
        </w:rPr>
        <w:t>)</w:t>
      </w:r>
    </w:p>
    <w:p w14:paraId="7B90B21B" w14:textId="77777777" w:rsidR="009B427E" w:rsidRDefault="009B427E" w:rsidP="009B427E">
      <w:pPr>
        <w:pStyle w:val="NoSpacing"/>
        <w:numPr>
          <w:ilvl w:val="0"/>
          <w:numId w:val="10"/>
        </w:numPr>
        <w:rPr>
          <w:rFonts w:asciiTheme="majorHAnsi" w:hAnsiTheme="majorHAnsi"/>
          <w:bCs/>
          <w:sz w:val="24"/>
          <w:szCs w:val="24"/>
        </w:rPr>
      </w:pPr>
      <w:r>
        <w:rPr>
          <w:rFonts w:asciiTheme="majorHAnsi" w:hAnsiTheme="majorHAnsi"/>
          <w:bCs/>
          <w:sz w:val="24"/>
          <w:szCs w:val="24"/>
        </w:rPr>
        <w:t>International Antarctic Centre:</w:t>
      </w:r>
      <w:r w:rsidRPr="009B427E">
        <w:t xml:space="preserve"> </w:t>
      </w:r>
      <w:hyperlink r:id="rId17" w:history="1">
        <w:r w:rsidRPr="00B3127E">
          <w:rPr>
            <w:rStyle w:val="Hyperlink"/>
            <w:rFonts w:asciiTheme="majorHAnsi" w:hAnsiTheme="majorHAnsi"/>
            <w:bCs/>
            <w:sz w:val="24"/>
            <w:szCs w:val="24"/>
          </w:rPr>
          <w:t>http://www.iceberg.co.nz/</w:t>
        </w:r>
      </w:hyperlink>
      <w:r>
        <w:rPr>
          <w:rFonts w:asciiTheme="majorHAnsi" w:hAnsiTheme="majorHAnsi"/>
          <w:bCs/>
          <w:sz w:val="24"/>
          <w:szCs w:val="24"/>
        </w:rPr>
        <w:t xml:space="preserve"> </w:t>
      </w:r>
    </w:p>
    <w:p w14:paraId="790DBE06" w14:textId="77777777" w:rsidR="009B427E" w:rsidRDefault="009B427E" w:rsidP="009B427E">
      <w:pPr>
        <w:pStyle w:val="NoSpacing"/>
        <w:numPr>
          <w:ilvl w:val="0"/>
          <w:numId w:val="10"/>
        </w:numPr>
        <w:rPr>
          <w:rFonts w:asciiTheme="majorHAnsi" w:hAnsiTheme="majorHAnsi"/>
          <w:bCs/>
          <w:sz w:val="24"/>
          <w:szCs w:val="24"/>
        </w:rPr>
      </w:pPr>
      <w:r>
        <w:rPr>
          <w:rFonts w:asciiTheme="majorHAnsi" w:hAnsiTheme="majorHAnsi"/>
          <w:bCs/>
          <w:sz w:val="24"/>
          <w:szCs w:val="24"/>
        </w:rPr>
        <w:t xml:space="preserve">Willowbank Wildlife Reserve: </w:t>
      </w:r>
      <w:hyperlink r:id="rId18" w:history="1">
        <w:r w:rsidRPr="00B3127E">
          <w:rPr>
            <w:rStyle w:val="Hyperlink"/>
            <w:rFonts w:asciiTheme="majorHAnsi" w:hAnsiTheme="majorHAnsi"/>
            <w:bCs/>
            <w:sz w:val="24"/>
            <w:szCs w:val="24"/>
          </w:rPr>
          <w:t>http://www.willowbank.co.nz/</w:t>
        </w:r>
      </w:hyperlink>
      <w:r>
        <w:rPr>
          <w:rFonts w:asciiTheme="majorHAnsi" w:hAnsiTheme="majorHAnsi"/>
          <w:bCs/>
          <w:sz w:val="24"/>
          <w:szCs w:val="24"/>
        </w:rPr>
        <w:t xml:space="preserve">  </w:t>
      </w:r>
    </w:p>
    <w:p w14:paraId="1F3FF513" w14:textId="77777777" w:rsidR="009B427E" w:rsidRDefault="009B427E" w:rsidP="009B427E">
      <w:pPr>
        <w:pStyle w:val="NoSpacing"/>
        <w:rPr>
          <w:rFonts w:asciiTheme="majorHAnsi" w:hAnsiTheme="majorHAnsi"/>
          <w:bCs/>
          <w:sz w:val="24"/>
          <w:szCs w:val="24"/>
        </w:rPr>
      </w:pPr>
    </w:p>
    <w:p w14:paraId="73A9AE58" w14:textId="77777777" w:rsidR="009B427E" w:rsidRDefault="009B427E" w:rsidP="009B427E">
      <w:pPr>
        <w:pStyle w:val="NoSpacing"/>
        <w:rPr>
          <w:rFonts w:asciiTheme="majorHAnsi" w:hAnsiTheme="majorHAnsi"/>
          <w:bCs/>
          <w:sz w:val="24"/>
          <w:szCs w:val="24"/>
        </w:rPr>
      </w:pPr>
    </w:p>
    <w:p w14:paraId="4F925B02" w14:textId="77777777" w:rsidR="0056620E" w:rsidRDefault="0056620E" w:rsidP="0056620E">
      <w:pPr>
        <w:pStyle w:val="NoSpacing"/>
        <w:rPr>
          <w:rFonts w:asciiTheme="majorHAnsi" w:hAnsiTheme="majorHAnsi"/>
          <w:bCs/>
          <w:sz w:val="24"/>
          <w:szCs w:val="24"/>
        </w:rPr>
      </w:pPr>
    </w:p>
    <w:p w14:paraId="3CBA2B13" w14:textId="77777777" w:rsidR="0056620E" w:rsidRDefault="0056620E" w:rsidP="0056620E">
      <w:pPr>
        <w:pStyle w:val="NoSpacing"/>
        <w:rPr>
          <w:rFonts w:asciiTheme="majorHAnsi" w:hAnsiTheme="majorHAnsi"/>
          <w:bCs/>
          <w:sz w:val="24"/>
          <w:szCs w:val="24"/>
        </w:rPr>
      </w:pPr>
    </w:p>
    <w:p w14:paraId="4D135F74" w14:textId="77777777" w:rsidR="0056620E" w:rsidRPr="0056620E" w:rsidRDefault="0056620E" w:rsidP="0056620E">
      <w:pPr>
        <w:pStyle w:val="NoSpacing"/>
        <w:rPr>
          <w:rFonts w:asciiTheme="majorHAnsi" w:hAnsiTheme="majorHAnsi"/>
          <w:b/>
          <w:bCs/>
          <w:sz w:val="28"/>
          <w:szCs w:val="28"/>
        </w:rPr>
      </w:pPr>
      <w:r w:rsidRPr="0056620E">
        <w:rPr>
          <w:rFonts w:asciiTheme="majorHAnsi" w:hAnsiTheme="majorHAnsi"/>
          <w:b/>
          <w:bCs/>
          <w:sz w:val="28"/>
          <w:szCs w:val="28"/>
        </w:rPr>
        <w:t>Accommodation</w:t>
      </w:r>
    </w:p>
    <w:p w14:paraId="7B41C006" w14:textId="77777777" w:rsidR="0056620E" w:rsidRDefault="0056620E" w:rsidP="0056620E">
      <w:pPr>
        <w:pStyle w:val="NoSpacing"/>
        <w:rPr>
          <w:rFonts w:asciiTheme="majorHAnsi" w:hAnsiTheme="majorHAnsi"/>
          <w:bCs/>
          <w:sz w:val="24"/>
          <w:szCs w:val="24"/>
        </w:rPr>
      </w:pPr>
      <w:r>
        <w:rPr>
          <w:rFonts w:asciiTheme="majorHAnsi" w:hAnsiTheme="majorHAnsi"/>
          <w:bCs/>
          <w:sz w:val="24"/>
          <w:szCs w:val="24"/>
        </w:rPr>
        <w:t>Students will be placed with a homestay family (</w:t>
      </w:r>
      <w:hyperlink r:id="rId19" w:history="1">
        <w:r w:rsidRPr="00AD325D">
          <w:rPr>
            <w:rStyle w:val="Hyperlink"/>
            <w:rFonts w:asciiTheme="majorHAnsi" w:hAnsiTheme="majorHAnsi"/>
            <w:bCs/>
            <w:sz w:val="24"/>
            <w:szCs w:val="24"/>
          </w:rPr>
          <w:t>http://www.canterbury.ac.nz/future-students/accommodation/homestay-and-private-board/</w:t>
        </w:r>
      </w:hyperlink>
      <w:r>
        <w:rPr>
          <w:rFonts w:asciiTheme="majorHAnsi" w:hAnsiTheme="majorHAnsi"/>
          <w:bCs/>
          <w:sz w:val="24"/>
          <w:szCs w:val="24"/>
        </w:rPr>
        <w:t xml:space="preserve"> ) who will be selected following an interview with the College of Arts. The experience of living with a New Zealand family will form part of the Study Abroad experience.</w:t>
      </w:r>
    </w:p>
    <w:p w14:paraId="2470B30C" w14:textId="77777777" w:rsidR="0056620E" w:rsidRDefault="0056620E" w:rsidP="0056620E">
      <w:pPr>
        <w:pStyle w:val="NoSpacing"/>
        <w:rPr>
          <w:rFonts w:asciiTheme="majorHAnsi" w:hAnsiTheme="majorHAnsi"/>
          <w:bCs/>
          <w:sz w:val="24"/>
          <w:szCs w:val="24"/>
        </w:rPr>
      </w:pPr>
    </w:p>
    <w:p w14:paraId="1291996C" w14:textId="77777777" w:rsidR="0056620E" w:rsidRDefault="0056620E" w:rsidP="0056620E">
      <w:pPr>
        <w:pStyle w:val="NoSpacing"/>
        <w:rPr>
          <w:rFonts w:asciiTheme="majorHAnsi" w:hAnsiTheme="majorHAnsi"/>
          <w:b/>
          <w:bCs/>
          <w:sz w:val="28"/>
          <w:szCs w:val="28"/>
        </w:rPr>
      </w:pPr>
      <w:r w:rsidRPr="0056620E">
        <w:rPr>
          <w:rFonts w:asciiTheme="majorHAnsi" w:hAnsiTheme="majorHAnsi"/>
          <w:b/>
          <w:bCs/>
          <w:sz w:val="28"/>
          <w:szCs w:val="28"/>
        </w:rPr>
        <w:t xml:space="preserve">Facilities at University of Canterbury </w:t>
      </w:r>
    </w:p>
    <w:p w14:paraId="76B77157" w14:textId="77777777" w:rsidR="0056620E" w:rsidRDefault="0056620E" w:rsidP="0056620E">
      <w:pPr>
        <w:pStyle w:val="NoSpacing"/>
        <w:rPr>
          <w:rFonts w:asciiTheme="majorHAnsi" w:hAnsiTheme="majorHAnsi"/>
          <w:bCs/>
          <w:sz w:val="24"/>
          <w:szCs w:val="24"/>
        </w:rPr>
      </w:pPr>
      <w:r>
        <w:rPr>
          <w:rFonts w:asciiTheme="majorHAnsi" w:hAnsiTheme="majorHAnsi"/>
          <w:bCs/>
          <w:sz w:val="24"/>
          <w:szCs w:val="24"/>
        </w:rPr>
        <w:t xml:space="preserve">As students will be enrolled as Ohio State students, they will be registered at </w:t>
      </w:r>
      <w:r w:rsidR="00E93A56">
        <w:rPr>
          <w:rFonts w:asciiTheme="majorHAnsi" w:hAnsiTheme="majorHAnsi"/>
          <w:bCs/>
          <w:sz w:val="24"/>
          <w:szCs w:val="24"/>
        </w:rPr>
        <w:t xml:space="preserve">UC as visitors which will entitle them to internet and email access, library privileges and also facilities such as the Recreation Centre. </w:t>
      </w:r>
    </w:p>
    <w:p w14:paraId="7683FDC7" w14:textId="77777777" w:rsidR="00E93A56" w:rsidRDefault="00E93A56" w:rsidP="0056620E">
      <w:pPr>
        <w:pStyle w:val="NoSpacing"/>
        <w:rPr>
          <w:rFonts w:asciiTheme="majorHAnsi" w:hAnsiTheme="majorHAnsi"/>
          <w:bCs/>
          <w:sz w:val="24"/>
          <w:szCs w:val="24"/>
        </w:rPr>
      </w:pPr>
    </w:p>
    <w:p w14:paraId="40ABC024" w14:textId="77777777" w:rsidR="00E93A56" w:rsidRPr="00E93A56" w:rsidRDefault="00E93A56" w:rsidP="0056620E">
      <w:pPr>
        <w:pStyle w:val="NoSpacing"/>
        <w:rPr>
          <w:rFonts w:asciiTheme="majorHAnsi" w:hAnsiTheme="majorHAnsi"/>
          <w:b/>
          <w:bCs/>
          <w:sz w:val="28"/>
          <w:szCs w:val="28"/>
        </w:rPr>
      </w:pPr>
      <w:r w:rsidRPr="00E93A56">
        <w:rPr>
          <w:rFonts w:asciiTheme="majorHAnsi" w:hAnsiTheme="majorHAnsi"/>
          <w:b/>
          <w:bCs/>
          <w:sz w:val="28"/>
          <w:szCs w:val="28"/>
        </w:rPr>
        <w:t>International Relationships Office</w:t>
      </w:r>
      <w:r>
        <w:rPr>
          <w:rFonts w:asciiTheme="majorHAnsi" w:hAnsiTheme="majorHAnsi"/>
          <w:b/>
          <w:bCs/>
          <w:sz w:val="28"/>
          <w:szCs w:val="28"/>
        </w:rPr>
        <w:t xml:space="preserve"> (IRO)</w:t>
      </w:r>
    </w:p>
    <w:p w14:paraId="17F700DE" w14:textId="77777777" w:rsidR="00E93A56" w:rsidRPr="0056620E" w:rsidRDefault="00E93A56" w:rsidP="0056620E">
      <w:pPr>
        <w:pStyle w:val="NoSpacing"/>
        <w:rPr>
          <w:rFonts w:asciiTheme="majorHAnsi" w:hAnsiTheme="majorHAnsi"/>
          <w:bCs/>
          <w:sz w:val="24"/>
          <w:szCs w:val="24"/>
        </w:rPr>
      </w:pPr>
      <w:r>
        <w:rPr>
          <w:rFonts w:asciiTheme="majorHAnsi" w:hAnsiTheme="majorHAnsi"/>
          <w:bCs/>
          <w:sz w:val="24"/>
          <w:szCs w:val="24"/>
        </w:rPr>
        <w:t xml:space="preserve">UC has a dedicated team in the IRO who can assist with all the logistics of a Study Abroad experience including visas, expense calculations, and insurance.   </w:t>
      </w:r>
    </w:p>
    <w:p w14:paraId="79E90BAD" w14:textId="77777777" w:rsidR="0056620E" w:rsidRPr="0056620E" w:rsidRDefault="0056620E" w:rsidP="0056620E">
      <w:pPr>
        <w:pStyle w:val="NoSpacing"/>
        <w:rPr>
          <w:rFonts w:asciiTheme="majorHAnsi" w:hAnsiTheme="majorHAnsi"/>
          <w:bCs/>
          <w:sz w:val="24"/>
          <w:szCs w:val="24"/>
        </w:rPr>
      </w:pPr>
    </w:p>
    <w:p w14:paraId="7C71F38A" w14:textId="77777777" w:rsidR="0056376D" w:rsidRDefault="0056376D" w:rsidP="0056376D">
      <w:pPr>
        <w:pStyle w:val="NoSpacing"/>
        <w:rPr>
          <w:rFonts w:asciiTheme="majorHAnsi" w:hAnsiTheme="majorHAnsi"/>
          <w:sz w:val="24"/>
          <w:szCs w:val="24"/>
        </w:rPr>
      </w:pPr>
    </w:p>
    <w:p w14:paraId="3A98F38A" w14:textId="77777777" w:rsidR="009B07C5" w:rsidRDefault="009B07C5" w:rsidP="009B07C5">
      <w:pPr>
        <w:pStyle w:val="NoSpacing"/>
        <w:rPr>
          <w:rFonts w:asciiTheme="majorHAnsi" w:hAnsiTheme="majorHAnsi"/>
          <w:sz w:val="24"/>
          <w:szCs w:val="24"/>
        </w:rPr>
      </w:pPr>
    </w:p>
    <w:p w14:paraId="18C3B918" w14:textId="77777777" w:rsidR="009B07C5" w:rsidRDefault="009B07C5" w:rsidP="009B07C5">
      <w:pPr>
        <w:pStyle w:val="NoSpacing"/>
        <w:rPr>
          <w:rFonts w:asciiTheme="majorHAnsi" w:hAnsiTheme="majorHAnsi"/>
          <w:sz w:val="24"/>
          <w:szCs w:val="24"/>
        </w:rPr>
      </w:pPr>
      <w:r>
        <w:rPr>
          <w:rFonts w:asciiTheme="majorHAnsi" w:hAnsiTheme="majorHAnsi"/>
          <w:sz w:val="24"/>
          <w:szCs w:val="24"/>
        </w:rPr>
        <w:t xml:space="preserve">  </w:t>
      </w:r>
    </w:p>
    <w:p w14:paraId="27A09DE5" w14:textId="77777777" w:rsidR="009B07C5" w:rsidRDefault="009B07C5" w:rsidP="009B07C5">
      <w:pPr>
        <w:pStyle w:val="NoSpacing"/>
        <w:ind w:left="360"/>
        <w:rPr>
          <w:rFonts w:asciiTheme="majorHAnsi" w:hAnsiTheme="majorHAnsi"/>
          <w:sz w:val="24"/>
          <w:szCs w:val="24"/>
        </w:rPr>
      </w:pPr>
    </w:p>
    <w:p w14:paraId="57D61B4E" w14:textId="77777777" w:rsidR="00655539" w:rsidRPr="00FE3B1E" w:rsidRDefault="00655539" w:rsidP="00655539">
      <w:pPr>
        <w:pStyle w:val="NoSpacing"/>
        <w:ind w:left="720"/>
        <w:rPr>
          <w:rFonts w:asciiTheme="majorHAnsi" w:hAnsiTheme="majorHAnsi"/>
          <w:sz w:val="24"/>
          <w:szCs w:val="24"/>
        </w:rPr>
      </w:pPr>
    </w:p>
    <w:p w14:paraId="4BE25341" w14:textId="77777777" w:rsidR="00FE3B1E" w:rsidRDefault="00FE3B1E" w:rsidP="00963FE7">
      <w:pPr>
        <w:pStyle w:val="NoSpacing"/>
        <w:rPr>
          <w:rFonts w:asciiTheme="majorHAnsi" w:hAnsiTheme="majorHAnsi"/>
          <w:sz w:val="24"/>
          <w:szCs w:val="24"/>
        </w:rPr>
      </w:pPr>
    </w:p>
    <w:p w14:paraId="44A0CF3C" w14:textId="77777777" w:rsidR="00FE3B1E" w:rsidRPr="00FE3B1E" w:rsidRDefault="00FE3B1E" w:rsidP="00963FE7">
      <w:pPr>
        <w:pStyle w:val="NoSpacing"/>
        <w:rPr>
          <w:rFonts w:asciiTheme="majorHAnsi" w:hAnsiTheme="majorHAnsi"/>
          <w:sz w:val="24"/>
          <w:szCs w:val="24"/>
        </w:rPr>
      </w:pPr>
    </w:p>
    <w:sectPr w:rsidR="00FE3B1E" w:rsidRPr="00FE3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6DF0"/>
    <w:multiLevelType w:val="hybridMultilevel"/>
    <w:tmpl w:val="12E89A5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46B083E"/>
    <w:multiLevelType w:val="hybridMultilevel"/>
    <w:tmpl w:val="D17E6EB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nsid w:val="153D70CA"/>
    <w:multiLevelType w:val="hybridMultilevel"/>
    <w:tmpl w:val="81B0CD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5E23D5F"/>
    <w:multiLevelType w:val="hybridMultilevel"/>
    <w:tmpl w:val="70D28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5F20173"/>
    <w:multiLevelType w:val="hybridMultilevel"/>
    <w:tmpl w:val="A3E8AC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61E5E0B"/>
    <w:multiLevelType w:val="hybridMultilevel"/>
    <w:tmpl w:val="674AE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7215BED"/>
    <w:multiLevelType w:val="hybridMultilevel"/>
    <w:tmpl w:val="B39CD78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9F25735"/>
    <w:multiLevelType w:val="hybridMultilevel"/>
    <w:tmpl w:val="B7D27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EAA63C1"/>
    <w:multiLevelType w:val="hybridMultilevel"/>
    <w:tmpl w:val="7F6E3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66A169C1"/>
    <w:multiLevelType w:val="hybridMultilevel"/>
    <w:tmpl w:val="D7BAB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789C3E78"/>
    <w:multiLevelType w:val="hybridMultilevel"/>
    <w:tmpl w:val="6F22F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790575BE"/>
    <w:multiLevelType w:val="hybridMultilevel"/>
    <w:tmpl w:val="7DDAA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9"/>
  </w:num>
  <w:num w:numId="6">
    <w:abstractNumId w:val="4"/>
  </w:num>
  <w:num w:numId="7">
    <w:abstractNumId w:val="10"/>
  </w:num>
  <w:num w:numId="8">
    <w:abstractNumId w:val="11"/>
  </w:num>
  <w:num w:numId="9">
    <w:abstractNumId w:val="3"/>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1D"/>
    <w:rsid w:val="00022431"/>
    <w:rsid w:val="00084511"/>
    <w:rsid w:val="000E16A5"/>
    <w:rsid w:val="001065FB"/>
    <w:rsid w:val="00343984"/>
    <w:rsid w:val="0036489C"/>
    <w:rsid w:val="003B12DC"/>
    <w:rsid w:val="004339E0"/>
    <w:rsid w:val="0044629D"/>
    <w:rsid w:val="004B5E9A"/>
    <w:rsid w:val="005134EE"/>
    <w:rsid w:val="0056376D"/>
    <w:rsid w:val="0056620E"/>
    <w:rsid w:val="005A7B24"/>
    <w:rsid w:val="005B0EAF"/>
    <w:rsid w:val="005D183E"/>
    <w:rsid w:val="00602FA5"/>
    <w:rsid w:val="00655539"/>
    <w:rsid w:val="006D3A3F"/>
    <w:rsid w:val="006D5147"/>
    <w:rsid w:val="007151F9"/>
    <w:rsid w:val="0073614E"/>
    <w:rsid w:val="007547BC"/>
    <w:rsid w:val="00936121"/>
    <w:rsid w:val="00946EB8"/>
    <w:rsid w:val="00963FE7"/>
    <w:rsid w:val="009B069B"/>
    <w:rsid w:val="009B07C5"/>
    <w:rsid w:val="009B427E"/>
    <w:rsid w:val="009E71C7"/>
    <w:rsid w:val="00AD3C73"/>
    <w:rsid w:val="00AD3CD4"/>
    <w:rsid w:val="00B647E6"/>
    <w:rsid w:val="00C22537"/>
    <w:rsid w:val="00C327E0"/>
    <w:rsid w:val="00C543D3"/>
    <w:rsid w:val="00CC701D"/>
    <w:rsid w:val="00E735E9"/>
    <w:rsid w:val="00E93A56"/>
    <w:rsid w:val="00ED0E34"/>
    <w:rsid w:val="00F83F85"/>
    <w:rsid w:val="00FA2FF1"/>
    <w:rsid w:val="00FE3B1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E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01D"/>
    <w:pPr>
      <w:spacing w:after="0" w:line="240" w:lineRule="auto"/>
    </w:pPr>
  </w:style>
  <w:style w:type="character" w:styleId="Hyperlink">
    <w:name w:val="Hyperlink"/>
    <w:basedOn w:val="DefaultParagraphFont"/>
    <w:uiPriority w:val="99"/>
    <w:unhideWhenUsed/>
    <w:rsid w:val="00FA2FF1"/>
    <w:rPr>
      <w:color w:val="0000FF" w:themeColor="hyperlink"/>
      <w:u w:val="single"/>
    </w:rPr>
  </w:style>
  <w:style w:type="character" w:styleId="FollowedHyperlink">
    <w:name w:val="FollowedHyperlink"/>
    <w:basedOn w:val="DefaultParagraphFont"/>
    <w:uiPriority w:val="99"/>
    <w:semiHidden/>
    <w:unhideWhenUsed/>
    <w:rsid w:val="006D3A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01D"/>
    <w:pPr>
      <w:spacing w:after="0" w:line="240" w:lineRule="auto"/>
    </w:pPr>
  </w:style>
  <w:style w:type="character" w:styleId="Hyperlink">
    <w:name w:val="Hyperlink"/>
    <w:basedOn w:val="DefaultParagraphFont"/>
    <w:uiPriority w:val="99"/>
    <w:unhideWhenUsed/>
    <w:rsid w:val="00FA2FF1"/>
    <w:rPr>
      <w:color w:val="0000FF" w:themeColor="hyperlink"/>
      <w:u w:val="single"/>
    </w:rPr>
  </w:style>
  <w:style w:type="character" w:styleId="FollowedHyperlink">
    <w:name w:val="FollowedHyperlink"/>
    <w:basedOn w:val="DefaultParagraphFont"/>
    <w:uiPriority w:val="99"/>
    <w:semiHidden/>
    <w:unhideWhenUsed/>
    <w:rsid w:val="006D3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42417">
      <w:bodyDiv w:val="1"/>
      <w:marLeft w:val="0"/>
      <w:marRight w:val="0"/>
      <w:marTop w:val="0"/>
      <w:marBottom w:val="0"/>
      <w:divBdr>
        <w:top w:val="none" w:sz="0" w:space="0" w:color="auto"/>
        <w:left w:val="none" w:sz="0" w:space="0" w:color="auto"/>
        <w:bottom w:val="none" w:sz="0" w:space="0" w:color="auto"/>
        <w:right w:val="none" w:sz="0" w:space="0" w:color="auto"/>
      </w:divBdr>
    </w:div>
    <w:div w:id="1604342633">
      <w:bodyDiv w:val="1"/>
      <w:marLeft w:val="0"/>
      <w:marRight w:val="0"/>
      <w:marTop w:val="0"/>
      <w:marBottom w:val="0"/>
      <w:divBdr>
        <w:top w:val="none" w:sz="0" w:space="0" w:color="auto"/>
        <w:left w:val="none" w:sz="0" w:space="0" w:color="auto"/>
        <w:bottom w:val="none" w:sz="0" w:space="0" w:color="auto"/>
        <w:right w:val="none" w:sz="0" w:space="0" w:color="auto"/>
      </w:divBdr>
    </w:div>
    <w:div w:id="18962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ucsva.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hrc.co.nz/race-relations/te-ngira-the-nz-diversity-action-programme/particpants-2014/canterbury-refugee-council/" TargetMode="External"/><Relationship Id="rId11" Type="http://schemas.openxmlformats.org/officeDocument/2006/relationships/hyperlink" Target="http://www.ministryofawesome.com/" TargetMode="External"/><Relationship Id="rId12" Type="http://schemas.openxmlformats.org/officeDocument/2006/relationships/hyperlink" Target="http://www.arts.canterbury.ac.nz/internships/" TargetMode="External"/><Relationship Id="rId13" Type="http://schemas.openxmlformats.org/officeDocument/2006/relationships/hyperlink" Target="http://visithanmersprings.co.nz/" TargetMode="External"/><Relationship Id="rId14" Type="http://schemas.openxmlformats.org/officeDocument/2006/relationships/hyperlink" Target="http://www.phys.canterbury.ac.nz/research/mt_john/index.shtml" TargetMode="External"/><Relationship Id="rId15" Type="http://schemas.openxmlformats.org/officeDocument/2006/relationships/hyperlink" Target="http://www.ffc.canterbury.ac.nz/kaikoura/" TargetMode="External"/><Relationship Id="rId16" Type="http://schemas.openxmlformats.org/officeDocument/2006/relationships/hyperlink" Target="http://en.wikipedia.org/wiki/Ferrymead_Heritage_Park" TargetMode="External"/><Relationship Id="rId17" Type="http://schemas.openxmlformats.org/officeDocument/2006/relationships/hyperlink" Target="http://www.iceberg.co.nz/" TargetMode="External"/><Relationship Id="rId18" Type="http://schemas.openxmlformats.org/officeDocument/2006/relationships/hyperlink" Target="http://www.willowbank.co.nz/" TargetMode="External"/><Relationship Id="rId19" Type="http://schemas.openxmlformats.org/officeDocument/2006/relationships/hyperlink" Target="http://www.canterbury.ac.nz/future-students/accommodation/homestay-and-private-boar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Ferrymead_Heritage_Park" TargetMode="External"/><Relationship Id="rId7" Type="http://schemas.openxmlformats.org/officeDocument/2006/relationships/hyperlink" Target="http://www.gardencity.org.nz/projects/agropolis/" TargetMode="External"/><Relationship Id="rId8" Type="http://schemas.openxmlformats.org/officeDocument/2006/relationships/hyperlink" Target="http://www.xchc.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6364</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Hardman</dc:creator>
  <cp:lastModifiedBy>Julia McGory</cp:lastModifiedBy>
  <cp:revision>2</cp:revision>
  <dcterms:created xsi:type="dcterms:W3CDTF">2015-04-28T14:10:00Z</dcterms:created>
  <dcterms:modified xsi:type="dcterms:W3CDTF">2015-04-28T14:10:00Z</dcterms:modified>
</cp:coreProperties>
</file>